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63E" w:rsidRDefault="00C50676">
      <w:bookmarkStart w:id="0" w:name="_GoBack"/>
      <w:bookmarkEnd w:id="0"/>
      <w:r w:rsidRPr="00C50676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User\Pictures\2018-04-27\с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4-27\сч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676" w:rsidRDefault="00C50676"/>
    <w:p w:rsidR="00C50676" w:rsidRDefault="00C50676"/>
    <w:p w:rsidR="00C50676" w:rsidRDefault="00C50676">
      <w:pPr>
        <w:rPr>
          <w:lang w:val="en-US"/>
        </w:rPr>
      </w:pPr>
      <w:r w:rsidRPr="00C50676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User\Pictures\2018-04-27\сче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4-27\счет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4C7" w:rsidRDefault="003E34C7">
      <w:pPr>
        <w:rPr>
          <w:lang w:val="en-US"/>
        </w:rPr>
      </w:pPr>
    </w:p>
    <w:p w:rsidR="003E34C7" w:rsidRDefault="003E34C7">
      <w:pPr>
        <w:rPr>
          <w:lang w:val="en-US"/>
        </w:rPr>
      </w:pPr>
      <w:r>
        <w:rPr>
          <w:lang w:val="en-US"/>
        </w:rPr>
        <w:br w:type="page"/>
      </w:r>
    </w:p>
    <w:p w:rsidR="003E34C7" w:rsidRPr="00495923" w:rsidRDefault="003E34C7" w:rsidP="003E34C7">
      <w:pPr>
        <w:spacing w:after="0" w:line="360" w:lineRule="auto"/>
        <w:ind w:right="-284" w:firstLine="510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lastRenderedPageBreak/>
        <w:t>УТВЕРЖДЕНА</w:t>
      </w:r>
    </w:p>
    <w:p w:rsidR="003E34C7" w:rsidRPr="00495923" w:rsidRDefault="003E34C7" w:rsidP="003E34C7">
      <w:pPr>
        <w:spacing w:after="0" w:line="360" w:lineRule="auto"/>
        <w:ind w:right="-284" w:firstLine="510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постановлением Администрации</w:t>
      </w:r>
    </w:p>
    <w:p w:rsidR="003E34C7" w:rsidRPr="00495923" w:rsidRDefault="003E34C7" w:rsidP="003E34C7">
      <w:pPr>
        <w:spacing w:after="0" w:line="360" w:lineRule="auto"/>
        <w:ind w:right="-284" w:firstLine="510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Саткинского муниципального района</w:t>
      </w:r>
    </w:p>
    <w:p w:rsidR="003E34C7" w:rsidRPr="00495923" w:rsidRDefault="003E34C7" w:rsidP="003E34C7">
      <w:pPr>
        <w:spacing w:after="0" w:line="360" w:lineRule="auto"/>
        <w:ind w:right="-284" w:firstLine="510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от «__»  _____________ 2018 года № ___</w:t>
      </w:r>
    </w:p>
    <w:p w:rsidR="003E34C7" w:rsidRPr="00495923" w:rsidRDefault="003E34C7" w:rsidP="003E34C7">
      <w:pPr>
        <w:spacing w:after="0" w:line="360" w:lineRule="auto"/>
        <w:ind w:right="-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Муниципальная программа</w:t>
      </w:r>
    </w:p>
    <w:p w:rsidR="003E34C7" w:rsidRPr="00495923" w:rsidRDefault="003E34C7" w:rsidP="003E34C7">
      <w:pPr>
        <w:spacing w:after="0" w:line="360" w:lineRule="auto"/>
        <w:ind w:right="-285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«Развитие экономического потенциала Саткинского муниципального района Челябинской области, в том числе через механизмы поддержки и развития малого и среднего предпринимательства на 2018-2020 годы»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Содержание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Паспорт муниципальной программы «Развитие экономического потенциала Саткинского муниципального района Челябинской области, в том числе через механизмы поддержки и развития малого и среднего предпринимательства на 2018-2020 годы» 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Пояснительная записка к муниципальной программе ««Развитие экономического потенциала Саткинского муниципального района Челябинской области, в том числе через механизмы поддержки и развития малого и среднего предпринимательства на 2018-2020 годы» 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495923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. Содержание проблемы и обоснование необходимости ее решения программными методами. 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Раздел   </w:t>
      </w:r>
      <w:r w:rsidRPr="00495923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. Основные цели и задачи муниципальной программы. 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Раздел   </w:t>
      </w:r>
      <w:r w:rsidRPr="00495923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. Сроки и этапы реализации муниципальной программы. 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Раздел   </w:t>
      </w:r>
      <w:r w:rsidRPr="00495923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Pr="00495923">
        <w:rPr>
          <w:rFonts w:ascii="Times New Roman" w:eastAsia="Calibri" w:hAnsi="Times New Roman" w:cs="Times New Roman"/>
          <w:sz w:val="24"/>
          <w:szCs w:val="24"/>
        </w:rPr>
        <w:t>. Система мероприятий муниципальной программы.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Раздел   </w:t>
      </w:r>
      <w:r w:rsidRPr="00495923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495923">
        <w:rPr>
          <w:rFonts w:ascii="Times New Roman" w:eastAsia="Calibri" w:hAnsi="Times New Roman" w:cs="Times New Roman"/>
          <w:sz w:val="24"/>
          <w:szCs w:val="24"/>
        </w:rPr>
        <w:t>. Ресурсное обеспечение муниципальной программы.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495923">
        <w:rPr>
          <w:rFonts w:ascii="Times New Roman" w:eastAsia="Calibri" w:hAnsi="Times New Roman" w:cs="Times New Roman"/>
          <w:sz w:val="24"/>
          <w:szCs w:val="24"/>
          <w:lang w:val="en-US"/>
        </w:rPr>
        <w:t>VI</w:t>
      </w: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. Организация управления и механизм выполнения мероприятий муниципальной программы.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495923">
        <w:rPr>
          <w:rFonts w:ascii="Times New Roman" w:eastAsia="Calibri" w:hAnsi="Times New Roman" w:cs="Times New Roman"/>
          <w:sz w:val="24"/>
          <w:szCs w:val="24"/>
          <w:lang w:val="en-US"/>
        </w:rPr>
        <w:t>VII</w:t>
      </w:r>
      <w:r w:rsidRPr="00495923">
        <w:rPr>
          <w:rFonts w:ascii="Times New Roman" w:eastAsia="Calibri" w:hAnsi="Times New Roman" w:cs="Times New Roman"/>
          <w:sz w:val="24"/>
          <w:szCs w:val="24"/>
        </w:rPr>
        <w:t>. Ожидаемые результаты реализации муниципальной программы.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495923">
        <w:rPr>
          <w:rFonts w:ascii="Times New Roman" w:eastAsia="Calibri" w:hAnsi="Times New Roman" w:cs="Times New Roman"/>
          <w:sz w:val="24"/>
          <w:szCs w:val="24"/>
          <w:lang w:val="en-US"/>
        </w:rPr>
        <w:t>VIII</w:t>
      </w:r>
      <w:r w:rsidRPr="00495923">
        <w:rPr>
          <w:rFonts w:ascii="Times New Roman" w:eastAsia="Calibri" w:hAnsi="Times New Roman" w:cs="Times New Roman"/>
          <w:sz w:val="24"/>
          <w:szCs w:val="24"/>
        </w:rPr>
        <w:t>. Финансово-экономическое обоснование муниципальной программы.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495923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495923">
        <w:rPr>
          <w:rFonts w:ascii="Times New Roman" w:eastAsia="Calibri" w:hAnsi="Times New Roman" w:cs="Times New Roman"/>
          <w:sz w:val="24"/>
          <w:szCs w:val="24"/>
        </w:rPr>
        <w:t>. Методика оценки эффективности муниципальной программы.</w:t>
      </w:r>
    </w:p>
    <w:p w:rsidR="003E34C7" w:rsidRPr="00495923" w:rsidRDefault="003E34C7" w:rsidP="003E34C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Паспорт муниципальной программы</w:t>
      </w: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«Развитие экономического потенциала Саткинского муниципального района, в том числе через механизмы поддержки и развития малого и среднего предпринимательства</w:t>
      </w: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Саткинского муниципального района Челябинской области</w:t>
      </w: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на 2018-2020 годы» </w:t>
      </w: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804"/>
      </w:tblGrid>
      <w:tr w:rsidR="003E34C7" w:rsidRPr="00495923" w:rsidTr="00C81420">
        <w:trPr>
          <w:trHeight w:val="1077"/>
        </w:trPr>
        <w:tc>
          <w:tcPr>
            <w:tcW w:w="3085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муниципальной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6804" w:type="dxa"/>
          </w:tcPr>
          <w:p w:rsidR="003E34C7" w:rsidRPr="00495923" w:rsidRDefault="003E34C7" w:rsidP="00C81420">
            <w:pPr>
              <w:spacing w:after="0" w:line="360" w:lineRule="auto"/>
              <w:ind w:left="-108" w:right="-4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программа «Развитие экономического потенциала Саткинского муниципального района Челябинской области, в том числе через механизмы поддержки и развития малого и среднего предпринимательства на 2018-2020 годы»</w:t>
            </w:r>
          </w:p>
        </w:tc>
      </w:tr>
      <w:tr w:rsidR="003E34C7" w:rsidRPr="00495923" w:rsidTr="00C81420">
        <w:trPr>
          <w:trHeight w:val="147"/>
        </w:trPr>
        <w:tc>
          <w:tcPr>
            <w:tcW w:w="3085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исполнитель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6804" w:type="dxa"/>
          </w:tcPr>
          <w:p w:rsidR="003E34C7" w:rsidRPr="00495923" w:rsidRDefault="003E34C7" w:rsidP="00C81420">
            <w:pPr>
              <w:spacing w:after="0" w:line="360" w:lineRule="auto"/>
              <w:ind w:left="-108" w:right="-4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Саткинского муниципального района                                        </w:t>
            </w:r>
          </w:p>
        </w:tc>
      </w:tr>
      <w:tr w:rsidR="003E34C7" w:rsidRPr="00495923" w:rsidTr="00C81420">
        <w:trPr>
          <w:trHeight w:val="147"/>
        </w:trPr>
        <w:tc>
          <w:tcPr>
            <w:tcW w:w="3085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804" w:type="dxa"/>
          </w:tcPr>
          <w:p w:rsidR="003E34C7" w:rsidRPr="00495923" w:rsidRDefault="003E34C7" w:rsidP="00C81420">
            <w:pPr>
              <w:spacing w:after="0" w:line="360" w:lineRule="auto"/>
              <w:ind w:left="-108" w:right="-4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Общественный координационный совет по развитию малого и среднего предпринимательства в 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Саткинском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муниципальном районе</w:t>
            </w:r>
          </w:p>
        </w:tc>
      </w:tr>
      <w:tr w:rsidR="003E34C7" w:rsidRPr="00495923" w:rsidTr="00C81420">
        <w:trPr>
          <w:trHeight w:val="147"/>
        </w:trPr>
        <w:tc>
          <w:tcPr>
            <w:tcW w:w="3085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Подпрограммы муниципальной программы</w:t>
            </w:r>
          </w:p>
        </w:tc>
        <w:tc>
          <w:tcPr>
            <w:tcW w:w="6804" w:type="dxa"/>
          </w:tcPr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</w:t>
            </w:r>
          </w:p>
        </w:tc>
      </w:tr>
      <w:tr w:rsidR="003E34C7" w:rsidRPr="00495923" w:rsidTr="00C81420">
        <w:trPr>
          <w:trHeight w:val="147"/>
        </w:trPr>
        <w:tc>
          <w:tcPr>
            <w:tcW w:w="3085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Программно-целевые инструменты муниципальной программы</w:t>
            </w:r>
          </w:p>
        </w:tc>
        <w:tc>
          <w:tcPr>
            <w:tcW w:w="6804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</w:t>
            </w:r>
          </w:p>
        </w:tc>
      </w:tr>
      <w:tr w:rsidR="003E34C7" w:rsidRPr="00495923" w:rsidTr="00C81420">
        <w:trPr>
          <w:trHeight w:val="147"/>
        </w:trPr>
        <w:tc>
          <w:tcPr>
            <w:tcW w:w="3085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Основные цели муниципальной программы</w:t>
            </w:r>
          </w:p>
        </w:tc>
        <w:tc>
          <w:tcPr>
            <w:tcW w:w="6804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Создание благоприятного предпринимательского климата на основании совершенствования механизмов и инфраструктуры поддержки бизнеса, включая качественную 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проектно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сметную документацию для принятия эффективных и обоснованных решений при формировании программ развития экономики Саткинского муниципального района</w:t>
            </w:r>
          </w:p>
        </w:tc>
      </w:tr>
      <w:tr w:rsidR="003E34C7" w:rsidRPr="00495923" w:rsidTr="00C81420">
        <w:trPr>
          <w:trHeight w:val="147"/>
        </w:trPr>
        <w:tc>
          <w:tcPr>
            <w:tcW w:w="3085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задачи муниципальной программы</w:t>
            </w:r>
          </w:p>
        </w:tc>
        <w:tc>
          <w:tcPr>
            <w:tcW w:w="6804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1.Развитие механизмов поддержки субъектов малого и среднего предпринимательства</w:t>
            </w:r>
          </w:p>
          <w:p w:rsidR="003E34C7" w:rsidRPr="00495923" w:rsidRDefault="003E34C7" w:rsidP="00C8142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495923">
              <w:rPr>
                <w:rFonts w:ascii="Calibri" w:eastAsia="Calibri" w:hAnsi="Calibri" w:cs="Times New Roman"/>
              </w:rPr>
              <w:t xml:space="preserve">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рационального использования бюджетных средств.  </w:t>
            </w:r>
          </w:p>
        </w:tc>
      </w:tr>
      <w:tr w:rsidR="003E34C7" w:rsidRPr="00495923" w:rsidTr="00C81420">
        <w:trPr>
          <w:trHeight w:val="203"/>
        </w:trPr>
        <w:tc>
          <w:tcPr>
            <w:tcW w:w="3085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Целевые индикаторы и показатели с разбивкой по годам и по источникам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финансирования муниципальной программы</w:t>
            </w:r>
          </w:p>
        </w:tc>
        <w:tc>
          <w:tcPr>
            <w:tcW w:w="6804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 счет средств бюджета Саткинского муниципального района запланировано достижение следующих целевых показателей: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Число субъектов малого и среднего предпринимательства на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 тыс. человек населения: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2018 год – 172,3 единицы;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2019 год – 174,4 единицы;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2020 год – 174,4 единицы;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2. 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организаций: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2018 год – 33,4 %;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2019 год – 33,8 %;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2020 год – 33,8 %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3. Количество юридических лиц, обратившихся за муниципальной услугой «Предоставление информационной и консультационной поддержки субъектам малого и среднего предпринимательства (содержание услуги – консультирование)» в МАУ «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ЦИРиП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Проектный офис»: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2018 год – 2000 единиц;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2019 год – 2000 единиц;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2020 год – 2000 единиц.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4. Индекс удовлетворенности получателей муниципальной услуги «Предоставление информационной и консультационной поддержки субъектам малого и среднего предпринимательства (содержание услуги – консультирование)»: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2018 год – 80%;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2019 год – 80%;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2020 год – 80%.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Количество юридических лиц, обратившихся за муниципальной услугой «Предоставление информационной и консультационной поддержки субъектам малого и среднего предпринимательства (содержание услуги – осуществление комплекса мероприятий по управлению проектами (проведение отбора проектов; планирование, организация выполнения работ по проекту; обеспечение контроля выполнения работ по проекту))» в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МАУ «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ЦИРиП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Проектный офис»: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2018 год – 20 единиц;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 2019 год – 20 единиц;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2020 год – 20 единиц.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удовлетворенности получателей муниципальной услуги «Предоставление информационной и консультационной поддержки субъектам малого и среднего предпринимательства </w:t>
            </w: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(содержание услуги – осуществление комплекса мероприятий по управлению проектами (проведение отбора проектов; планирование, организация выполнения работ по проекту; обеспечение контроля выполнения работ по проекту)»:</w:t>
            </w:r>
            <w:proofErr w:type="gramEnd"/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2018 год – 80%;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2019 год – 80%;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2020 год – 80%.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7.Количество объектов, на которые разработана проектно-сметная документация в рамках выполнения муниципальной работы «Осуществление архитектурно-строительного проектирования», шт.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2018 год – 3; </w:t>
            </w:r>
          </w:p>
        </w:tc>
      </w:tr>
      <w:tr w:rsidR="003E34C7" w:rsidRPr="00495923" w:rsidTr="00C81420">
        <w:trPr>
          <w:trHeight w:val="741"/>
        </w:trPr>
        <w:tc>
          <w:tcPr>
            <w:tcW w:w="3085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Сроки и этапы реализации муниципальной программы</w:t>
            </w:r>
          </w:p>
        </w:tc>
        <w:tc>
          <w:tcPr>
            <w:tcW w:w="6804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2018-2020 годы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E34C7" w:rsidRPr="00495923" w:rsidTr="00C81420">
        <w:trPr>
          <w:trHeight w:val="1248"/>
        </w:trPr>
        <w:tc>
          <w:tcPr>
            <w:tcW w:w="3085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Объемы и источники     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финансирования муниципальной программы      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 разбивкой по годам и по источникам финансирования          </w:t>
            </w:r>
          </w:p>
        </w:tc>
        <w:tc>
          <w:tcPr>
            <w:tcW w:w="6804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объем финансирования программы за счет средств бюджета Саткинского муниципального района: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2018 год – 11 533,7 тыс. рублей;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2019 год – 2 967,4 тыс. рублей;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2020 год – 2 977,4 тыс. рублей.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34C7" w:rsidRPr="00495923" w:rsidTr="00C81420">
        <w:trPr>
          <w:trHeight w:val="1621"/>
        </w:trPr>
        <w:tc>
          <w:tcPr>
            <w:tcW w:w="3085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6804" w:type="dxa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1. Число субъектов малого и среднего предпринимательства на 10 тыс. человек населения: 174,4 единиц к концу 2020 года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2.Доля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организаций: 33,8 % к концу 2020 года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3.Доля объектов, на которые разработана проектно-сметная документация в рамках выполнения муниципальной работы «Осуществление архитектурно-строительного проектирования»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- 22% к 2020 г.</w:t>
            </w:r>
          </w:p>
        </w:tc>
      </w:tr>
    </w:tbl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 w:firstLine="567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 w:firstLine="567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Пояснительная записка к муниципальной программе </w:t>
      </w:r>
    </w:p>
    <w:p w:rsidR="003E34C7" w:rsidRPr="00495923" w:rsidRDefault="003E34C7" w:rsidP="003E34C7">
      <w:pPr>
        <w:spacing w:after="0" w:line="360" w:lineRule="auto"/>
        <w:ind w:right="-284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«Развитие экономического потенциала Саткинского муниципального района Челябинской области, в том числе через механизмы поддержки и развития малого и среднего предпринимательства на 2018-2020 годы»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В Стратегическом плане развития Саткинского муниципального района до 2020 года развитие предпринимательства определено «точкой роста» экономики района, что обусловлено высокой значимостью малого и среднего бизнеса в решении социальных и экономических задач.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Особую роль малого и среднего предпринимательства в условиях муниципального образования определяют следующие факторы: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– создание конкуренции на рынках товаров и услуг;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– создание новых рабочих мест, что способствует снижению уровня безработицы и социальной напряженности;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– влияние предпринимательской деятельности на формирование местных бюджетов.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Муниципальная программа ««Развитие экономического потенциала Саткинского муниципального района Челябинской области, включая механизмы поддержки и развития малого и среднего предпринимательства на 2018-2020 годы» (далее – Программа) является логическим продолжением ранее действующих районных программ и разработана в целях обеспечения благоприятных условий для динамичного развития малого и среднего предпринимательства в </w:t>
      </w:r>
      <w:proofErr w:type="spellStart"/>
      <w:r w:rsidRPr="00495923">
        <w:rPr>
          <w:rFonts w:ascii="Times New Roman" w:eastAsia="Calibri" w:hAnsi="Times New Roman" w:cs="Times New Roman"/>
          <w:bCs/>
          <w:sz w:val="24"/>
          <w:szCs w:val="24"/>
        </w:rPr>
        <w:t>Саткинском</w:t>
      </w:r>
      <w:proofErr w:type="spellEnd"/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 районе.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Основной целью Программы является –  Создание благоприятного предпринимательского климата на основании совершенствования механизмов и инфраструктуры поддержки бизнеса, включая  качественную  </w:t>
      </w:r>
      <w:proofErr w:type="spellStart"/>
      <w:r w:rsidRPr="00495923">
        <w:rPr>
          <w:rFonts w:ascii="Times New Roman" w:eastAsia="Calibri" w:hAnsi="Times New Roman" w:cs="Times New Roman"/>
          <w:sz w:val="24"/>
          <w:szCs w:val="24"/>
        </w:rPr>
        <w:t>проектно</w:t>
      </w:r>
      <w:proofErr w:type="spellEnd"/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- сметную документацию для принятия эффективных и обоснованных решений при формировании программ развития экономики Саткинского муниципального района</w:t>
      </w:r>
      <w:proofErr w:type="gramStart"/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95923">
        <w:rPr>
          <w:rFonts w:ascii="Times New Roman" w:eastAsia="Calibri" w:hAnsi="Times New Roman" w:cs="Times New Roman"/>
          <w:sz w:val="24"/>
          <w:szCs w:val="24"/>
        </w:rPr>
        <w:t>котораяч</w:t>
      </w:r>
      <w:proofErr w:type="spellEnd"/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будет достигнута  при решении задач развития механизмов поддержки субъектов малого и среднего предпринимательства и разработки проектно-сметной документации на строительство, реконструкцию, ремонт и перевооружение объектов. 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В результате реализации Программы планируется к концу 2020 </w:t>
      </w:r>
      <w:proofErr w:type="gramStart"/>
      <w:r w:rsidRPr="00495923">
        <w:rPr>
          <w:rFonts w:ascii="Times New Roman" w:eastAsia="Calibri" w:hAnsi="Times New Roman" w:cs="Times New Roman"/>
          <w:bCs/>
          <w:sz w:val="24"/>
          <w:szCs w:val="24"/>
        </w:rPr>
        <w:t>года</w:t>
      </w:r>
      <w:proofErr w:type="gramEnd"/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 достичь следующие целевые показатели:</w:t>
      </w:r>
    </w:p>
    <w:p w:rsidR="003E34C7" w:rsidRPr="00495923" w:rsidRDefault="003E34C7" w:rsidP="003E34C7">
      <w:pPr>
        <w:spacing w:after="0" w:line="360" w:lineRule="auto"/>
        <w:ind w:right="-285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число субъектов малого и среднего предпринимательства на 10 тыс. человек населения – 174,4 единицы;</w:t>
      </w:r>
    </w:p>
    <w:p w:rsidR="003E34C7" w:rsidRPr="00495923" w:rsidRDefault="003E34C7" w:rsidP="003E34C7">
      <w:pPr>
        <w:spacing w:after="0" w:line="360" w:lineRule="auto"/>
        <w:ind w:right="-285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– 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– 33,8%.</w:t>
      </w:r>
    </w:p>
    <w:p w:rsidR="003E34C7" w:rsidRPr="00495923" w:rsidRDefault="003E34C7" w:rsidP="003E34C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        - Доля объектов, на которые разработана проектно-сметная документация в рамках выполнения муниципальной работы «Осуществление архитектурно-строительного проектирования» - 22% к 2020 г.</w:t>
      </w:r>
    </w:p>
    <w:p w:rsidR="003E34C7" w:rsidRPr="00495923" w:rsidRDefault="003E34C7" w:rsidP="003E34C7">
      <w:pPr>
        <w:spacing w:after="0" w:line="360" w:lineRule="auto"/>
        <w:ind w:right="-285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Раздел I. Содержание проблемы и обоснование необходимости ее решения</w:t>
      </w: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программными методами</w:t>
      </w: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1. В </w:t>
      </w:r>
      <w:proofErr w:type="spellStart"/>
      <w:r w:rsidRPr="00495923">
        <w:rPr>
          <w:rFonts w:ascii="Times New Roman" w:eastAsia="Calibri" w:hAnsi="Times New Roman" w:cs="Times New Roman"/>
          <w:bCs/>
          <w:sz w:val="24"/>
          <w:szCs w:val="24"/>
        </w:rPr>
        <w:t>Саткинском</w:t>
      </w:r>
      <w:proofErr w:type="spellEnd"/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 муниципальном районе с 2009 года развитие и поддержка субъектов малого и среднего предпринимательства осуществляется на основе программно-целевого метода. </w:t>
      </w:r>
      <w:proofErr w:type="gramStart"/>
      <w:r w:rsidRPr="00495923">
        <w:rPr>
          <w:rFonts w:ascii="Times New Roman" w:eastAsia="Calibri" w:hAnsi="Times New Roman" w:cs="Times New Roman"/>
          <w:bCs/>
          <w:sz w:val="24"/>
          <w:szCs w:val="24"/>
        </w:rPr>
        <w:t>Данный метод и системный подход к вопросам развития малого и среднего предпринимательства, основанный на реализации муниципальных целевых программ, разрабатываемых с учетом реального состояния дел в малом и среднем бизнесе, его потребностей и уровня развития в различных отраслях экономики, проблем и задач, стоящих перед</w:t>
      </w:r>
      <w:r w:rsidRPr="00495923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  <w:proofErr w:type="spellStart"/>
      <w:r w:rsidRPr="00495923">
        <w:rPr>
          <w:rFonts w:ascii="Times New Roman" w:eastAsia="Calibri" w:hAnsi="Times New Roman" w:cs="Times New Roman"/>
          <w:bCs/>
          <w:sz w:val="24"/>
          <w:szCs w:val="24"/>
        </w:rPr>
        <w:t>Саткинским</w:t>
      </w:r>
      <w:proofErr w:type="spellEnd"/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 муниципальным районом, возможностью районного бюджета, полностью себя оправдывает.</w:t>
      </w:r>
      <w:proofErr w:type="gramEnd"/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 Комплексный подход обеспечивает наиболее рациональную концентрацию финансовых, материальных, трудовых ресурсов для достижения целевой функции.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2. Анализ ситуации в развитии малого и среднего предпринимательства показывает, что это - одна из наиболее динамично развивающихся сфер.  Количество хозяйствующих субъектов малого и среднего предпринимательства в </w:t>
      </w:r>
      <w:proofErr w:type="spellStart"/>
      <w:r w:rsidRPr="00495923">
        <w:rPr>
          <w:rFonts w:ascii="Times New Roman" w:eastAsia="Calibri" w:hAnsi="Times New Roman" w:cs="Times New Roman"/>
          <w:bCs/>
          <w:sz w:val="24"/>
          <w:szCs w:val="24"/>
        </w:rPr>
        <w:t>Саткинском</w:t>
      </w:r>
      <w:proofErr w:type="spellEnd"/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 районе по оперативным данным по итогам 2016 года составило 1 371 субъект малого и среднего предпринимательства, в том числе 426 малых организаций, 888 индивидуальных предпринимателей, 30 средних организаций, 27 крестьянско-фермерских хозяйств.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Основной задачей развития предпринимательства в </w:t>
      </w:r>
      <w:proofErr w:type="spellStart"/>
      <w:r w:rsidRPr="00495923">
        <w:rPr>
          <w:rFonts w:ascii="Times New Roman" w:eastAsia="Calibri" w:hAnsi="Times New Roman" w:cs="Times New Roman"/>
          <w:bCs/>
          <w:sz w:val="24"/>
          <w:szCs w:val="24"/>
        </w:rPr>
        <w:t>Саткинском</w:t>
      </w:r>
      <w:proofErr w:type="spellEnd"/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 районе является обеспечение занятости населения. Среднесписочная численность занятых в сфере малого и среднего предпринимательства по оперативным данным составила 11 341 человек (30,6 процентов от общей численности, занятых в экономике Саткинского муниципального района).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Оборот субъектов малого и среднего бизнеса по оперативным данным составил на 01.01.2017 года 15 468 892,8 тыс. рублей. Наибольший вклад в формирование оборота малых организаций вносят предприятия сферы торговли, обрабатывающие производства и организации, занимающиеся операциями с недвижимым имуществом.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С каждым годом растет вклад предпринимательства в экономику Саткинского района. По итогам 2016 года 28,7% оборота по полному кругу организаций Саткинского района составляет оборот субъектов малого и среднего предпринимательства.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3. Несмотря на положительные тенденции развития предпринимательства в </w:t>
      </w:r>
      <w:proofErr w:type="spellStart"/>
      <w:r w:rsidRPr="00495923">
        <w:rPr>
          <w:rFonts w:ascii="Times New Roman" w:eastAsia="Calibri" w:hAnsi="Times New Roman" w:cs="Times New Roman"/>
          <w:bCs/>
          <w:sz w:val="24"/>
          <w:szCs w:val="24"/>
        </w:rPr>
        <w:t>Саткинском</w:t>
      </w:r>
      <w:proofErr w:type="spellEnd"/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 районе, по результатам мониторинга и анкетирования субъектов малого и среднего предпринимательства, проводимых</w:t>
      </w: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МАУ «</w:t>
      </w:r>
      <w:proofErr w:type="spellStart"/>
      <w:r w:rsidRPr="00495923">
        <w:rPr>
          <w:rFonts w:ascii="Times New Roman" w:eastAsia="Calibri" w:hAnsi="Times New Roman" w:cs="Times New Roman"/>
          <w:sz w:val="24"/>
          <w:szCs w:val="24"/>
        </w:rPr>
        <w:t>ЦИРиП</w:t>
      </w:r>
      <w:proofErr w:type="spellEnd"/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– Проектный офис»</w:t>
      </w: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, выявлен ряд сдерживающих факторов: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1) недостаток «длинных» и дешевых кредитных ресурсов, поскольку «короткие» и дешевые кредитные ресурсы обеспечиваются функционирующей </w:t>
      </w:r>
      <w:proofErr w:type="spellStart"/>
      <w:r w:rsidRPr="00495923">
        <w:rPr>
          <w:rFonts w:ascii="Times New Roman" w:eastAsia="Calibri" w:hAnsi="Times New Roman" w:cs="Times New Roman"/>
          <w:bCs/>
          <w:sz w:val="24"/>
          <w:szCs w:val="24"/>
        </w:rPr>
        <w:t>микрофинансовой</w:t>
      </w:r>
      <w:proofErr w:type="spellEnd"/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 организацией;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>2) высокий износ основных сре</w:t>
      </w:r>
      <w:proofErr w:type="gramStart"/>
      <w:r w:rsidRPr="00495923">
        <w:rPr>
          <w:rFonts w:ascii="Times New Roman" w:eastAsia="Calibri" w:hAnsi="Times New Roman" w:cs="Times New Roman"/>
          <w:bCs/>
          <w:sz w:val="24"/>
          <w:szCs w:val="24"/>
        </w:rPr>
        <w:t>дств в сф</w:t>
      </w:r>
      <w:proofErr w:type="gramEnd"/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ере малого и среднего предпринимательства;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3) низкий уровень инвестиций малых и средних предприятий в основной капитал;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4) высокая доля «сетевых магазинов» в сфере розничной торговли;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5) увеличение тарифной нагрузки на энергоресурсы;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>6) отсутствие доступного проектного ресурса, значительные финансовые и временные затраты на составление проектно-сметной документации, необходимость сметного консультирования для быстрого и качественного решения вопросов производственного бизнеса.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95923">
        <w:rPr>
          <w:rFonts w:ascii="Times New Roman" w:eastAsia="Calibri" w:hAnsi="Times New Roman" w:cs="Times New Roman"/>
          <w:bCs/>
          <w:sz w:val="24"/>
          <w:szCs w:val="24"/>
        </w:rPr>
        <w:t xml:space="preserve">Для эффективного решения перечисленных проблем малого и среднего бизнеса необходим комплексный подход, обеспечивающий одновременную координацию действий всех заинтересованных сторон: Администрации Саткинского муниципального района и Собрания депутатов Саткинского муниципального района, субъектов малого и среднего предпринимательства и организаций, образующих инфраструктуру поддержки предпринимательства. </w:t>
      </w:r>
    </w:p>
    <w:p w:rsidR="003E34C7" w:rsidRPr="00495923" w:rsidRDefault="003E34C7" w:rsidP="003E34C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495923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495923">
        <w:rPr>
          <w:rFonts w:ascii="Times New Roman" w:eastAsia="Calibri" w:hAnsi="Times New Roman" w:cs="Times New Roman"/>
          <w:sz w:val="24"/>
          <w:szCs w:val="24"/>
        </w:rPr>
        <w:t>. Основные цели и задачи муниципальной программы</w:t>
      </w:r>
    </w:p>
    <w:p w:rsidR="003E34C7" w:rsidRPr="00495923" w:rsidRDefault="003E34C7" w:rsidP="003E34C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4. Целью Программы является создание благоприятного предпринимательского климата на основании совершенствования механизмов и инфраструктуры поддержки бизнеса, включая качественную </w:t>
      </w:r>
      <w:proofErr w:type="spellStart"/>
      <w:r w:rsidRPr="00495923">
        <w:rPr>
          <w:rFonts w:ascii="Times New Roman" w:eastAsia="Calibri" w:hAnsi="Times New Roman" w:cs="Times New Roman"/>
          <w:sz w:val="24"/>
          <w:szCs w:val="24"/>
        </w:rPr>
        <w:t>проектно</w:t>
      </w:r>
      <w:proofErr w:type="spellEnd"/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- сметную документацию для принятия </w:t>
      </w:r>
      <w:r w:rsidRPr="0049592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эффективных и обоснованных решений при формировании программ развития экономики Саткинского муниципального района.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Данная цель соответствует </w:t>
      </w:r>
      <w:r w:rsidRPr="00495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Стратегического плана развития Саткинского муниципального района до 2020 года – цель 2.3. Поддержка и формирование благоприятных условий для развития предпринимательства. 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5. Для достижения поставленных целей предусматривается решение следующих                 задач: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1) Развитие механизмов поддержки субъектов малого и среднего предпринимательства;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2) Обеспечение рационального использования бюджетных средств.  </w:t>
      </w:r>
    </w:p>
    <w:p w:rsidR="003E34C7" w:rsidRPr="00495923" w:rsidRDefault="003E34C7" w:rsidP="003E34C7">
      <w:pPr>
        <w:spacing w:after="0" w:line="360" w:lineRule="auto"/>
        <w:ind w:right="-285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6. Комплекс мероприятий Программы призван реализовать поставленные задачи.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495923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495923">
        <w:rPr>
          <w:rFonts w:ascii="Times New Roman" w:eastAsia="Calibri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3E34C7" w:rsidRPr="00495923" w:rsidRDefault="003E34C7" w:rsidP="003E34C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7. Реализация Программы рассчитана на 2018-2020 годы и предполагает: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– продолжение работы по оказанию различных форм финансовой поддержки субъектов малого и среднего бизнеса;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– развитие информационной сети для широкого освещения субъектов малого и среднего предпринимательства о новых формах поддержки в рамках Программы. 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-  создание нового направления работы – разработка проектно-сметной документации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Прекращение реализации мероприятий Программы осуществляется в случаях прекращения финансирования Программы или необоснованного </w:t>
      </w:r>
      <w:proofErr w:type="gramStart"/>
      <w:r w:rsidRPr="00495923">
        <w:rPr>
          <w:rFonts w:ascii="Times New Roman" w:eastAsia="Calibri" w:hAnsi="Times New Roman" w:cs="Times New Roman"/>
          <w:sz w:val="24"/>
          <w:szCs w:val="24"/>
        </w:rPr>
        <w:t>не достижения</w:t>
      </w:r>
      <w:proofErr w:type="gramEnd"/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целевых индикативных показателей.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495923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495923">
        <w:rPr>
          <w:rFonts w:ascii="Times New Roman" w:eastAsia="Calibri" w:hAnsi="Times New Roman" w:cs="Times New Roman"/>
          <w:sz w:val="24"/>
          <w:szCs w:val="24"/>
        </w:rPr>
        <w:t>V. Система мероприятий муниципальной программы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8. В Программе предусматривается реализация следующих мероприятий: 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– предоставление субсидий субъектам малого и среднего предпринимательства;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– выполнение муниципального задания.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–приобретение мебели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95923">
        <w:rPr>
          <w:rFonts w:ascii="Times New Roman" w:eastAsia="Calibri" w:hAnsi="Times New Roman" w:cs="Times New Roman"/>
          <w:sz w:val="24"/>
          <w:szCs w:val="24"/>
        </w:rPr>
        <w:t>компьютерной техники</w:t>
      </w:r>
      <w:r>
        <w:rPr>
          <w:rFonts w:ascii="Times New Roman" w:eastAsia="Calibri" w:hAnsi="Times New Roman" w:cs="Times New Roman"/>
          <w:sz w:val="24"/>
          <w:szCs w:val="24"/>
        </w:rPr>
        <w:t>, канцелярских приборов, специализированного оборудования</w:t>
      </w: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расходных материалов для обеспечения работы компьютерной техники</w:t>
      </w:r>
      <w:r w:rsidRPr="00495923">
        <w:rPr>
          <w:rFonts w:ascii="Times New Roman" w:eastAsia="Calibri" w:hAnsi="Times New Roman" w:cs="Times New Roman"/>
          <w:sz w:val="24"/>
          <w:szCs w:val="24"/>
        </w:rPr>
        <w:t>, программного обеспечения (программа «Автокад» на 5 рабочих мест, сетевая версия н</w:t>
      </w:r>
      <w:r>
        <w:rPr>
          <w:rFonts w:ascii="Times New Roman" w:eastAsia="Calibri" w:hAnsi="Times New Roman" w:cs="Times New Roman"/>
          <w:sz w:val="24"/>
          <w:szCs w:val="24"/>
        </w:rPr>
        <w:t>а 2 года, программа «РИК» на 1 рабочее место</w:t>
      </w: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с поддержкой)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его настройка и обслуживание</w:t>
      </w:r>
      <w:r w:rsidRPr="004959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Система основных мероприятий Программы представлена в таблице 1.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5" w:firstLine="567"/>
        <w:jc w:val="both"/>
        <w:rPr>
          <w:rFonts w:ascii="Times New Roman" w:eastAsia="Calibri" w:hAnsi="Times New Roman" w:cs="Times New Roman"/>
          <w:sz w:val="24"/>
          <w:szCs w:val="24"/>
        </w:rPr>
        <w:sectPr w:rsidR="003E34C7" w:rsidRPr="00495923" w:rsidSect="00C5785F">
          <w:headerReference w:type="default" r:id="rId7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lastRenderedPageBreak/>
        <w:t>Таблица 1</w:t>
      </w:r>
    </w:p>
    <w:p w:rsidR="003E34C7" w:rsidRPr="00495923" w:rsidRDefault="003E34C7" w:rsidP="003E34C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Система основных мероприятий Программы 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984"/>
        <w:gridCol w:w="3827"/>
        <w:gridCol w:w="1560"/>
        <w:gridCol w:w="1985"/>
        <w:gridCol w:w="2125"/>
      </w:tblGrid>
      <w:tr w:rsidR="003E34C7" w:rsidRPr="00495923" w:rsidTr="00C81420">
        <w:tc>
          <w:tcPr>
            <w:tcW w:w="540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84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827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560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Срок</w:t>
            </w:r>
          </w:p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исполнения</w:t>
            </w:r>
          </w:p>
        </w:tc>
        <w:tc>
          <w:tcPr>
            <w:tcW w:w="1985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Источник</w:t>
            </w:r>
          </w:p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финансирования</w:t>
            </w:r>
          </w:p>
        </w:tc>
        <w:tc>
          <w:tcPr>
            <w:tcW w:w="2125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финансирования, 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тыс</w:t>
            </w:r>
            <w:proofErr w:type="gram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уб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3E34C7" w:rsidRPr="00495923" w:rsidTr="00C81420">
        <w:tc>
          <w:tcPr>
            <w:tcW w:w="15021" w:type="dxa"/>
            <w:gridSpan w:val="6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Программы: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создание благоприятного предпринимательского климата на основании совершенствования механизмов и инфраструктуры поддержки бизнеса, включая качественную 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проектно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сметную документацию для принятия эффективных и обоснованных решений при формировании программ развития экономики Саткинского муниципального района</w:t>
            </w:r>
          </w:p>
        </w:tc>
      </w:tr>
      <w:tr w:rsidR="003E34C7" w:rsidRPr="00495923" w:rsidTr="00C81420">
        <w:tc>
          <w:tcPr>
            <w:tcW w:w="15021" w:type="dxa"/>
            <w:gridSpan w:val="6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 1: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механизмов поддержки субъектов малого и среднего предпринимательства</w:t>
            </w:r>
          </w:p>
        </w:tc>
      </w:tr>
      <w:tr w:rsidR="003E34C7" w:rsidRPr="00495923" w:rsidTr="00C81420">
        <w:trPr>
          <w:trHeight w:val="1415"/>
        </w:trPr>
        <w:tc>
          <w:tcPr>
            <w:tcW w:w="540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4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Предоставление субсидий субъектам малого и среднего предпринимательства </w:t>
            </w:r>
          </w:p>
        </w:tc>
        <w:tc>
          <w:tcPr>
            <w:tcW w:w="3827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Саткинского муниципального района в лице МАУ «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ЦИРиП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Проектный офис»</w:t>
            </w:r>
          </w:p>
        </w:tc>
        <w:tc>
          <w:tcPr>
            <w:tcW w:w="1560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2018-2020 годы</w:t>
            </w:r>
          </w:p>
        </w:tc>
        <w:tc>
          <w:tcPr>
            <w:tcW w:w="1985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2125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– 1 000,0</w:t>
            </w:r>
          </w:p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2019 – 0,0</w:t>
            </w:r>
          </w:p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2020 – 0,0</w:t>
            </w:r>
          </w:p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34C7" w:rsidRPr="00495923" w:rsidTr="00C81420">
        <w:trPr>
          <w:trHeight w:val="1737"/>
        </w:trPr>
        <w:tc>
          <w:tcPr>
            <w:tcW w:w="540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84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Консультационные услуги по проектированию возможностей стратегии развития и поддержки малого и среднего предпринимательства в 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Саткинском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муниципальном районе (3 этапа)</w:t>
            </w:r>
          </w:p>
        </w:tc>
        <w:tc>
          <w:tcPr>
            <w:tcW w:w="3827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Саткинского муниципального района в лице МАУ «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ЦИРиП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Проектный офис»</w:t>
            </w:r>
          </w:p>
        </w:tc>
        <w:tc>
          <w:tcPr>
            <w:tcW w:w="1560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2018-2020 годы</w:t>
            </w:r>
          </w:p>
        </w:tc>
        <w:tc>
          <w:tcPr>
            <w:tcW w:w="1985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2125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– 1 100,0</w:t>
            </w:r>
          </w:p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– 0,0</w:t>
            </w:r>
          </w:p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2020 – 0,0</w:t>
            </w:r>
          </w:p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34C7" w:rsidRPr="00495923" w:rsidTr="00C81420">
        <w:tc>
          <w:tcPr>
            <w:tcW w:w="540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4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муниципального задания в части предоставления муниципальной услуги «Предоставление информационной и консультационной поддержки субъектам малого и среднего предпринимательства (содержание услуги – консультирование)» и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муниципальной услуги </w:t>
            </w: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«Предоставление информационной и консультационной поддержки субъектам малого и среднего предпринимательства (содержание услуги – осуществление комплекса мероприятий по управлению проектами (проведение отбора проектов; планирование, организация выполнения работ по проекту;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контроля выполнения работ по проекту))»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Администрация Саткинского муниципального района в лице МАУ «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ЦИРиП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Проектный офис»</w:t>
            </w:r>
          </w:p>
        </w:tc>
        <w:tc>
          <w:tcPr>
            <w:tcW w:w="1560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2018-2020 годы</w:t>
            </w:r>
          </w:p>
        </w:tc>
        <w:tc>
          <w:tcPr>
            <w:tcW w:w="1985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2125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– 3 298,3</w:t>
            </w:r>
          </w:p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– 2 967,4</w:t>
            </w:r>
          </w:p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2020 –  2 977,4</w:t>
            </w:r>
          </w:p>
        </w:tc>
      </w:tr>
      <w:tr w:rsidR="003E34C7" w:rsidRPr="00495923" w:rsidTr="00C81420">
        <w:tc>
          <w:tcPr>
            <w:tcW w:w="15021" w:type="dxa"/>
            <w:gridSpan w:val="6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Задача 2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Обеспечение рационального использования бюджетных средств</w:t>
            </w:r>
          </w:p>
        </w:tc>
      </w:tr>
      <w:tr w:rsidR="003E34C7" w:rsidRPr="00495923" w:rsidTr="00C81420">
        <w:tc>
          <w:tcPr>
            <w:tcW w:w="540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84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муниципального задания в части выполнения муниципальной работы «Осуществление архитектурно-строительного проектирования»</w:t>
            </w:r>
          </w:p>
        </w:tc>
        <w:tc>
          <w:tcPr>
            <w:tcW w:w="3827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Саткинского муниципального района в лице МАУ «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ЦИРиП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Проектный офис»</w:t>
            </w:r>
          </w:p>
        </w:tc>
        <w:tc>
          <w:tcPr>
            <w:tcW w:w="1560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2018-2020 годы</w:t>
            </w:r>
          </w:p>
        </w:tc>
        <w:tc>
          <w:tcPr>
            <w:tcW w:w="1985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2125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– 4 639,4</w:t>
            </w:r>
          </w:p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2019 – 0</w:t>
            </w:r>
          </w:p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2020 –  0</w:t>
            </w:r>
          </w:p>
        </w:tc>
      </w:tr>
      <w:tr w:rsidR="003E34C7" w:rsidRPr="00495923" w:rsidTr="00C81420">
        <w:tc>
          <w:tcPr>
            <w:tcW w:w="540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84" w:type="dxa"/>
            <w:shd w:val="clear" w:color="auto" w:fill="auto"/>
          </w:tcPr>
          <w:p w:rsidR="003E34C7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риобретение мебели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компьютерной техники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канцелярских приборов, специализированного оборудования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расходных материалов для обеспечения работы компьютерной техники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, программного обеспечения (программа «Автокад» на 5 рабочих мест, сетевая версия</w:t>
            </w:r>
            <w:proofErr w:type="gramEnd"/>
          </w:p>
          <w:p w:rsidR="003E34C7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2 года, программа «РИК» на 1 рабочее</w:t>
            </w:r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поддержкой)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его настройка и обслуживание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Саткинского муниципального района в лице МАУ «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ЦИРиП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Проектный офис»</w:t>
            </w:r>
          </w:p>
        </w:tc>
        <w:tc>
          <w:tcPr>
            <w:tcW w:w="1560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2018-2020 годы</w:t>
            </w:r>
          </w:p>
        </w:tc>
        <w:tc>
          <w:tcPr>
            <w:tcW w:w="1985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2125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– 1 496,0</w:t>
            </w:r>
          </w:p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–    0,0</w:t>
            </w:r>
          </w:p>
          <w:p w:rsidR="003E34C7" w:rsidRPr="00495923" w:rsidRDefault="003E34C7" w:rsidP="00C8142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2020 –     0,0</w:t>
            </w:r>
          </w:p>
        </w:tc>
      </w:tr>
      <w:tr w:rsidR="003E34C7" w:rsidRPr="00495923" w:rsidTr="00C81420">
        <w:tc>
          <w:tcPr>
            <w:tcW w:w="12896" w:type="dxa"/>
            <w:gridSpan w:val="5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Всего по программе</w:t>
            </w:r>
          </w:p>
        </w:tc>
        <w:tc>
          <w:tcPr>
            <w:tcW w:w="2125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– 11 533,7</w:t>
            </w:r>
          </w:p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– 2 967,4</w:t>
            </w:r>
          </w:p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2020 – 2 977,4</w:t>
            </w:r>
          </w:p>
        </w:tc>
      </w:tr>
    </w:tbl>
    <w:p w:rsidR="003E34C7" w:rsidRPr="00495923" w:rsidRDefault="003E34C7" w:rsidP="003E34C7">
      <w:pPr>
        <w:spacing w:after="0" w:line="36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  <w:sectPr w:rsidR="003E34C7" w:rsidRPr="00495923" w:rsidSect="00F927EF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lastRenderedPageBreak/>
        <w:t>Раздел V. Ресурсное обеспечение муниципальной программы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9. Источником финансирования мероприятий Программы являются средства бюджета Саткинского муниципального района. Общий объем финансирования Программы составляет: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2018 год – 11 533,7 тыс. рублей;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2019 год –   2 967,4 тыс. рублей;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2020 год –   2 977,4 тыс. рублей. </w:t>
      </w: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495923">
        <w:rPr>
          <w:rFonts w:ascii="Times New Roman" w:eastAsia="Calibri" w:hAnsi="Times New Roman" w:cs="Times New Roman"/>
          <w:sz w:val="24"/>
          <w:szCs w:val="24"/>
          <w:lang w:val="en-US"/>
        </w:rPr>
        <w:t>VI</w:t>
      </w: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. Организация управления и механизм выполнения мероприятий </w:t>
      </w: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муниципальной программы</w:t>
      </w:r>
    </w:p>
    <w:p w:rsidR="003E34C7" w:rsidRPr="00495923" w:rsidRDefault="003E34C7" w:rsidP="003E34C7">
      <w:pPr>
        <w:spacing w:after="0" w:line="360" w:lineRule="auto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10. Администрация Саткинского муниципального района в лице МАУ «</w:t>
      </w:r>
      <w:proofErr w:type="spellStart"/>
      <w:r w:rsidRPr="00495923">
        <w:rPr>
          <w:rFonts w:ascii="Times New Roman" w:eastAsia="Calibri" w:hAnsi="Times New Roman" w:cs="Times New Roman"/>
          <w:sz w:val="24"/>
          <w:szCs w:val="24"/>
        </w:rPr>
        <w:t>ЦИРиП</w:t>
      </w:r>
      <w:proofErr w:type="spellEnd"/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– Проектный офис» осуществляет управление реализацией Программы, обеспечивает своевременное и качественное выполнение мероприятий Программы, целевое и эффективное использование средств бюджета Саткинского муниципального района, выделяемых на ее реализацию.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11. Администрация Саткинского муниципального района в лице МАУ «</w:t>
      </w:r>
      <w:proofErr w:type="spellStart"/>
      <w:r w:rsidRPr="00495923">
        <w:rPr>
          <w:rFonts w:ascii="Times New Roman" w:eastAsia="Calibri" w:hAnsi="Times New Roman" w:cs="Times New Roman"/>
          <w:sz w:val="24"/>
          <w:szCs w:val="24"/>
        </w:rPr>
        <w:t>ЦИРиП</w:t>
      </w:r>
      <w:proofErr w:type="spellEnd"/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– Проектный офис» ежегодно готовит бюджетную заявку на финансирование Программы из бюджета на очередной финансовый год, а также уточняет затраты по программным мероприятиям с учетом доходов районного бюджета на соответствующий финансовый год. </w:t>
      </w: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12. Общий </w:t>
      </w:r>
      <w:proofErr w:type="gramStart"/>
      <w:r w:rsidRPr="00495923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исполнением Программы осуществляет Администрация Саткинского муниципального района.</w:t>
      </w:r>
    </w:p>
    <w:p w:rsidR="003E34C7" w:rsidRPr="00495923" w:rsidRDefault="003E34C7" w:rsidP="003E34C7">
      <w:pPr>
        <w:tabs>
          <w:tab w:val="left" w:pos="142"/>
          <w:tab w:val="left" w:pos="709"/>
          <w:tab w:val="left" w:pos="851"/>
        </w:tabs>
        <w:spacing w:after="0" w:line="360" w:lineRule="auto"/>
        <w:ind w:right="-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923"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Администрация Саткинского муниципального района в лице МАУ «</w:t>
      </w:r>
      <w:proofErr w:type="spellStart"/>
      <w:r w:rsidRPr="00495923">
        <w:rPr>
          <w:rFonts w:ascii="Times New Roman" w:eastAsia="Calibri" w:hAnsi="Times New Roman" w:cs="Times New Roman"/>
          <w:sz w:val="24"/>
          <w:szCs w:val="24"/>
        </w:rPr>
        <w:t>ЦИРиП</w:t>
      </w:r>
      <w:proofErr w:type="spellEnd"/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 – Проектный офис»</w:t>
      </w:r>
      <w:r w:rsidRPr="0049592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E34C7" w:rsidRPr="00495923" w:rsidRDefault="003E34C7" w:rsidP="003E34C7">
      <w:pPr>
        <w:tabs>
          <w:tab w:val="left" w:pos="142"/>
          <w:tab w:val="left" w:pos="851"/>
        </w:tabs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923">
        <w:rPr>
          <w:rFonts w:ascii="Times New Roman" w:eastAsia="Times New Roman" w:hAnsi="Times New Roman" w:cs="Times New Roman"/>
          <w:color w:val="000000"/>
          <w:sz w:val="24"/>
          <w:szCs w:val="24"/>
        </w:rPr>
        <w:t>1) обеспечивает разработку Программы, ее согласование и внесение в установленном порядке на утверждение Главе Саткинского муниципального района;</w:t>
      </w:r>
    </w:p>
    <w:p w:rsidR="003E34C7" w:rsidRPr="00495923" w:rsidRDefault="003E34C7" w:rsidP="003E34C7">
      <w:pPr>
        <w:tabs>
          <w:tab w:val="left" w:pos="142"/>
          <w:tab w:val="left" w:pos="1276"/>
          <w:tab w:val="left" w:pos="1560"/>
        </w:tabs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923">
        <w:rPr>
          <w:rFonts w:ascii="Times New Roman" w:eastAsia="Times New Roman" w:hAnsi="Times New Roman" w:cs="Times New Roman"/>
          <w:color w:val="000000"/>
          <w:sz w:val="24"/>
          <w:szCs w:val="24"/>
        </w:rPr>
        <w:t>2) организует реализацию Программы и несет ответственность за достижение целевых индикаторов и показателей Программы и конечных результатов ее реализации, а также за эффективное использование бюджетных средств;</w:t>
      </w:r>
    </w:p>
    <w:p w:rsidR="003E34C7" w:rsidRPr="00495923" w:rsidRDefault="003E34C7" w:rsidP="003E34C7">
      <w:pPr>
        <w:tabs>
          <w:tab w:val="left" w:pos="142"/>
        </w:tabs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923">
        <w:rPr>
          <w:rFonts w:ascii="Times New Roman" w:eastAsia="Times New Roman" w:hAnsi="Times New Roman" w:cs="Times New Roman"/>
          <w:color w:val="000000"/>
          <w:sz w:val="24"/>
          <w:szCs w:val="24"/>
        </w:rPr>
        <w:t>3) представляет по запросу сведения, необходимые для проведения мониторинга реализации Программы;</w:t>
      </w:r>
    </w:p>
    <w:p w:rsidR="003E34C7" w:rsidRPr="00495923" w:rsidRDefault="003E34C7" w:rsidP="003E34C7">
      <w:pPr>
        <w:tabs>
          <w:tab w:val="left" w:pos="142"/>
        </w:tabs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923">
        <w:rPr>
          <w:rFonts w:ascii="Times New Roman" w:eastAsia="Times New Roman" w:hAnsi="Times New Roman" w:cs="Times New Roman"/>
          <w:color w:val="000000"/>
          <w:sz w:val="24"/>
          <w:szCs w:val="24"/>
        </w:rPr>
        <w:t>4) подготавливает годовой отчет и представляет его в Комитет экономики до 1 марта 2017 года;</w:t>
      </w:r>
    </w:p>
    <w:p w:rsidR="003E34C7" w:rsidRPr="00495923" w:rsidRDefault="003E34C7" w:rsidP="003E34C7">
      <w:pPr>
        <w:tabs>
          <w:tab w:val="left" w:pos="142"/>
        </w:tabs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9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5) осуществляет подготовку предложений по объемам и источникам реализации Программы;</w:t>
      </w:r>
    </w:p>
    <w:p w:rsidR="003E34C7" w:rsidRPr="00495923" w:rsidRDefault="003E34C7" w:rsidP="003E34C7">
      <w:pPr>
        <w:tabs>
          <w:tab w:val="left" w:pos="142"/>
        </w:tabs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9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6) размещает: </w:t>
      </w:r>
    </w:p>
    <w:p w:rsidR="003E34C7" w:rsidRPr="00495923" w:rsidRDefault="003E34C7" w:rsidP="003E34C7">
      <w:pPr>
        <w:tabs>
          <w:tab w:val="left" w:pos="142"/>
        </w:tabs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923">
        <w:rPr>
          <w:rFonts w:ascii="Times New Roman" w:eastAsia="Times New Roman" w:hAnsi="Times New Roman" w:cs="Times New Roman"/>
          <w:color w:val="000000"/>
          <w:sz w:val="24"/>
          <w:szCs w:val="24"/>
        </w:rPr>
        <w:t>– утвержденную (внесение изменений и дополнений) Программу на официальном сайте Администрации Саткинского муниципального района в сети Интернет;</w:t>
      </w:r>
    </w:p>
    <w:p w:rsidR="003E34C7" w:rsidRPr="00495923" w:rsidRDefault="003E34C7" w:rsidP="003E34C7">
      <w:pPr>
        <w:tabs>
          <w:tab w:val="left" w:pos="142"/>
        </w:tabs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9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годовой отчет по выполнению Программы на сайте «Малый бизнес Саткинского района».</w:t>
      </w:r>
    </w:p>
    <w:p w:rsidR="003E34C7" w:rsidRPr="00495923" w:rsidRDefault="003E34C7" w:rsidP="003E34C7">
      <w:pPr>
        <w:spacing w:after="0" w:line="360" w:lineRule="auto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495923">
        <w:rPr>
          <w:rFonts w:ascii="Times New Roman" w:eastAsia="Calibri" w:hAnsi="Times New Roman" w:cs="Times New Roman"/>
          <w:sz w:val="24"/>
          <w:szCs w:val="24"/>
          <w:lang w:val="en-US"/>
        </w:rPr>
        <w:t>VII</w:t>
      </w:r>
      <w:r w:rsidRPr="00495923">
        <w:rPr>
          <w:rFonts w:ascii="Times New Roman" w:eastAsia="Calibri" w:hAnsi="Times New Roman" w:cs="Times New Roman"/>
          <w:sz w:val="24"/>
          <w:szCs w:val="24"/>
        </w:rPr>
        <w:t>. Ожидаемые результаты реализации муниципальной программы</w:t>
      </w:r>
    </w:p>
    <w:p w:rsidR="003E34C7" w:rsidRPr="00495923" w:rsidRDefault="003E34C7" w:rsidP="003E34C7">
      <w:pPr>
        <w:spacing w:after="0" w:line="36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  <w:sectPr w:rsidR="003E34C7" w:rsidRPr="00495923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95923">
        <w:rPr>
          <w:rFonts w:ascii="Times New Roman" w:eastAsia="Calibri" w:hAnsi="Times New Roman" w:cs="Times New Roman"/>
          <w:sz w:val="24"/>
          <w:szCs w:val="24"/>
        </w:rPr>
        <w:t xml:space="preserve">14. Динамика индикативных показателей, которые будут достигнуты в результате реализации мероприятий Программы, представлена в таблице 2. </w:t>
      </w:r>
    </w:p>
    <w:p w:rsidR="003E34C7" w:rsidRPr="00495923" w:rsidRDefault="003E34C7" w:rsidP="003E34C7">
      <w:pPr>
        <w:spacing w:after="0" w:line="360" w:lineRule="auto"/>
        <w:ind w:right="-284"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lastRenderedPageBreak/>
        <w:t>Таблица № 2</w:t>
      </w:r>
    </w:p>
    <w:p w:rsidR="003E34C7" w:rsidRPr="00495923" w:rsidRDefault="003E34C7" w:rsidP="003E34C7">
      <w:pPr>
        <w:spacing w:after="0" w:line="360" w:lineRule="auto"/>
        <w:ind w:right="-284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Целевые показатели Программы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552"/>
        <w:gridCol w:w="2126"/>
        <w:gridCol w:w="3402"/>
        <w:gridCol w:w="3005"/>
      </w:tblGrid>
      <w:tr w:rsidR="003E34C7" w:rsidRPr="00495923" w:rsidTr="00C81420">
        <w:trPr>
          <w:trHeight w:val="4968"/>
        </w:trPr>
        <w:tc>
          <w:tcPr>
            <w:tcW w:w="365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ind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индикативного показателя</w:t>
            </w:r>
          </w:p>
          <w:p w:rsidR="003E34C7" w:rsidRPr="00495923" w:rsidRDefault="003E34C7" w:rsidP="00C81420">
            <w:pPr>
              <w:spacing w:after="0" w:line="360" w:lineRule="auto"/>
              <w:ind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ind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Пункты, подпункты таблицы 1 раздела 4 муниципальной программы «Система программных мероприятий», которые направлены на достижение планируемых значений индикативных показателей</w:t>
            </w:r>
          </w:p>
        </w:tc>
        <w:tc>
          <w:tcPr>
            <w:tcW w:w="2126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Планируемое значение показателя в разбивке по годам и источникам финансирования</w:t>
            </w:r>
          </w:p>
          <w:p w:rsidR="003E34C7" w:rsidRPr="00495923" w:rsidRDefault="003E34C7" w:rsidP="00C81420">
            <w:pPr>
              <w:spacing w:after="0" w:line="360" w:lineRule="auto"/>
              <w:ind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ind w:left="34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показателя</w:t>
            </w:r>
          </w:p>
          <w:p w:rsidR="003E34C7" w:rsidRPr="00495923" w:rsidRDefault="003E34C7" w:rsidP="00C81420">
            <w:pPr>
              <w:spacing w:after="0" w:line="360" w:lineRule="auto"/>
              <w:ind w:left="34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(в том числе с обязательным указанием особенностей при проведении оценки достижения индикативных показателей</w:t>
            </w:r>
            <w:proofErr w:type="gramEnd"/>
          </w:p>
        </w:tc>
        <w:tc>
          <w:tcPr>
            <w:tcW w:w="3005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ind w:left="-4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Формула расчета показателя</w:t>
            </w:r>
          </w:p>
        </w:tc>
      </w:tr>
      <w:tr w:rsidR="003E34C7" w:rsidRPr="00495923" w:rsidTr="00C81420">
        <w:trPr>
          <w:trHeight w:val="539"/>
        </w:trPr>
        <w:tc>
          <w:tcPr>
            <w:tcW w:w="14737" w:type="dxa"/>
            <w:gridSpan w:val="5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Программы: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Создание благоприятного предпринимательского климата </w:t>
            </w:r>
          </w:p>
        </w:tc>
      </w:tr>
      <w:tr w:rsidR="003E34C7" w:rsidRPr="00495923" w:rsidTr="00C81420">
        <w:trPr>
          <w:trHeight w:val="128"/>
        </w:trPr>
        <w:tc>
          <w:tcPr>
            <w:tcW w:w="14737" w:type="dxa"/>
            <w:gridSpan w:val="5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 1: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механизмов поддержки субъектов малого и среднего предпринимательства</w:t>
            </w:r>
          </w:p>
        </w:tc>
      </w:tr>
      <w:tr w:rsidR="003E34C7" w:rsidRPr="00495923" w:rsidTr="00C81420">
        <w:trPr>
          <w:trHeight w:val="239"/>
        </w:trPr>
        <w:tc>
          <w:tcPr>
            <w:tcW w:w="365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1.Число субъектов малого и среднего предпринимательства на 10 тыс. человек населения, единиц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55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п.1</w:t>
            </w:r>
          </w:p>
        </w:tc>
        <w:tc>
          <w:tcPr>
            <w:tcW w:w="2126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год – 172,3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год – 174,4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2020 год – 174,4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(бюджет Саткинского муниципального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района)</w:t>
            </w:r>
          </w:p>
        </w:tc>
        <w:tc>
          <w:tcPr>
            <w:tcW w:w="340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Данный показатель характеризует создание новых предприятий на основании повышения интереса к предпринимательской деятельности </w:t>
            </w:r>
          </w:p>
        </w:tc>
        <w:tc>
          <w:tcPr>
            <w:tcW w:w="3005" w:type="dxa"/>
            <w:shd w:val="clear" w:color="auto" w:fill="auto"/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субъектов малого и среднего предпринимательства /Среднегодовая численность населения района*10 000</w:t>
            </w:r>
          </w:p>
        </w:tc>
      </w:tr>
      <w:tr w:rsidR="003E34C7" w:rsidRPr="00495923" w:rsidTr="00C81420">
        <w:trPr>
          <w:trHeight w:val="3580"/>
        </w:trPr>
        <w:tc>
          <w:tcPr>
            <w:tcW w:w="365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 Доля среднесписочной численности работников (без внешних совместителей)  малых и средних предприятий в среднесписочной численности работников (без внешних совместителей) всех предприятий и организаций,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процентов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55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п.1</w:t>
            </w:r>
          </w:p>
        </w:tc>
        <w:tc>
          <w:tcPr>
            <w:tcW w:w="2126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год – 33,4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год – 33,8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2020 год – 33,8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(бюджет Саткинского муниципального района)</w:t>
            </w:r>
          </w:p>
        </w:tc>
        <w:tc>
          <w:tcPr>
            <w:tcW w:w="340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Данный показатель характеризует эффективность выполнения всех основных мероприятий программы, том числе стимулирование создания новых рабочих мест за счет оказания различных форм финансовой поддержки</w:t>
            </w:r>
          </w:p>
        </w:tc>
        <w:tc>
          <w:tcPr>
            <w:tcW w:w="3005" w:type="dxa"/>
            <w:shd w:val="clear" w:color="auto" w:fill="auto"/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Среднесписочная численность работников н малых и средних предприятий (без учета индивидуальных предпринимателей)/Среднесписочная численность работников по полному кругу (без учета индивидуальных предпринимателей)*100</w:t>
            </w:r>
          </w:p>
        </w:tc>
      </w:tr>
      <w:tr w:rsidR="003E34C7" w:rsidRPr="00495923" w:rsidTr="00C81420">
        <w:trPr>
          <w:trHeight w:val="556"/>
        </w:trPr>
        <w:tc>
          <w:tcPr>
            <w:tcW w:w="3652" w:type="dxa"/>
            <w:shd w:val="clear" w:color="auto" w:fill="auto"/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Количество юридических лиц, обратившихся за муниципальной услугой «Предоставление информационной и консультационной поддержки субъектам малого и среднего предпринимательства (содержание услуги </w:t>
            </w: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–к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онсультирование)» в МАУ «</w:t>
            </w:r>
            <w:proofErr w:type="spell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ЦИРиП</w:t>
            </w:r>
            <w:proofErr w:type="spell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Проектный офис», единиц</w:t>
            </w:r>
          </w:p>
        </w:tc>
        <w:tc>
          <w:tcPr>
            <w:tcW w:w="255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п.2</w:t>
            </w:r>
          </w:p>
        </w:tc>
        <w:tc>
          <w:tcPr>
            <w:tcW w:w="2126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год – 2 000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год – 2 000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2020 год – 2 000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(бюджет Саткинского муниципального района)</w:t>
            </w:r>
          </w:p>
        </w:tc>
        <w:tc>
          <w:tcPr>
            <w:tcW w:w="340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Данный показатель характеризует эффективность выполнения муниципального задания</w:t>
            </w:r>
          </w:p>
        </w:tc>
        <w:tc>
          <w:tcPr>
            <w:tcW w:w="3005" w:type="dxa"/>
            <w:shd w:val="clear" w:color="auto" w:fill="auto"/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абсолютный показатель</w:t>
            </w:r>
          </w:p>
        </w:tc>
      </w:tr>
      <w:tr w:rsidR="003E34C7" w:rsidRPr="00495923" w:rsidTr="00C81420">
        <w:trPr>
          <w:trHeight w:val="131"/>
        </w:trPr>
        <w:tc>
          <w:tcPr>
            <w:tcW w:w="365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 Индекс удовлетворенности получателей муниципальной услуги «Предоставление информационной и консультационной поддержки субъектам малого и среднего предпринимательства (содержание услуги – консультирование)»,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5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п.2</w:t>
            </w:r>
          </w:p>
        </w:tc>
        <w:tc>
          <w:tcPr>
            <w:tcW w:w="2126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год – 80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год – 80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2020 год – 80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(бюджет Саткинского муниципального района)</w:t>
            </w:r>
          </w:p>
        </w:tc>
        <w:tc>
          <w:tcPr>
            <w:tcW w:w="340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Данный показатель отражает степень удовлетворенности получателей муниципальной услуги </w:t>
            </w:r>
          </w:p>
        </w:tc>
        <w:tc>
          <w:tcPr>
            <w:tcW w:w="3005" w:type="dxa"/>
            <w:shd w:val="clear" w:color="auto" w:fill="auto"/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=Чу/</w:t>
            </w:r>
            <w:proofErr w:type="spell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</w:t>
            </w:r>
            <w:proofErr w:type="spell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*100%, </w:t>
            </w:r>
          </w:p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</w:t>
            </w: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индекс удовлетворенности получателей услуги, </w:t>
            </w:r>
          </w:p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 – количество юридических лиц, удовлетворенных качеством процесса предоставления услуги,</w:t>
            </w:r>
          </w:p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</w:t>
            </w:r>
            <w:proofErr w:type="spell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количество юридических лиц, обратившихся за услугой</w:t>
            </w:r>
          </w:p>
        </w:tc>
      </w:tr>
      <w:tr w:rsidR="003E34C7" w:rsidRPr="00495923" w:rsidTr="00C81420">
        <w:trPr>
          <w:trHeight w:val="131"/>
        </w:trPr>
        <w:tc>
          <w:tcPr>
            <w:tcW w:w="3652" w:type="dxa"/>
            <w:shd w:val="clear" w:color="auto" w:fill="auto"/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Количество юридических лиц, обратившихся за муниципальной услугой «Предоставление информационной и консультационной поддержки субъектам малого и среднего предпринимательства (содержание услуги </w:t>
            </w: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существление комплекса мероприятий по управлению проектами (проведение отбора </w:t>
            </w: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проектов; планирование, организация выполнения работ по проекту; обеспечение контроля выполнения работ по проекту))» в МАУ «</w:t>
            </w:r>
            <w:proofErr w:type="spell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ЦИРиП</w:t>
            </w:r>
            <w:proofErr w:type="spell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Проектный офис», единиц</w:t>
            </w:r>
          </w:p>
        </w:tc>
        <w:tc>
          <w:tcPr>
            <w:tcW w:w="255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п.2</w:t>
            </w:r>
          </w:p>
        </w:tc>
        <w:tc>
          <w:tcPr>
            <w:tcW w:w="2126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год – 20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год – 20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2020 год – 20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(бюджет Саткинского муниципального района)</w:t>
            </w:r>
          </w:p>
        </w:tc>
        <w:tc>
          <w:tcPr>
            <w:tcW w:w="340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Данный показатель характеризует эффективность выполнения муниципального задания</w:t>
            </w:r>
          </w:p>
        </w:tc>
        <w:tc>
          <w:tcPr>
            <w:tcW w:w="3005" w:type="dxa"/>
            <w:shd w:val="clear" w:color="auto" w:fill="auto"/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абсолютный показатель</w:t>
            </w:r>
          </w:p>
        </w:tc>
      </w:tr>
      <w:tr w:rsidR="003E34C7" w:rsidRPr="00495923" w:rsidTr="00C81420">
        <w:trPr>
          <w:trHeight w:val="131"/>
        </w:trPr>
        <w:tc>
          <w:tcPr>
            <w:tcW w:w="365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6. Индекс удовлетворенности получателей муниципальной услуги «Предоставление информационной и консультационной поддержки субъектам малого и среднего предпринимательства (</w:t>
            </w: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услуги </w:t>
            </w: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существление комплекса мероприятий по управлению проектами (проведение отбора проектов; планирование, организация выполнения работ по проекту; обеспечение контроля выполнения работ по проекту))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5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п.2</w:t>
            </w:r>
          </w:p>
        </w:tc>
        <w:tc>
          <w:tcPr>
            <w:tcW w:w="2126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год – 80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год – 80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2020 год – 80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(бюджет Саткинского муниципального района)</w:t>
            </w:r>
          </w:p>
        </w:tc>
        <w:tc>
          <w:tcPr>
            <w:tcW w:w="340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Данный показатель отражает степень удовлетворенности получателей муниципальной услуги </w:t>
            </w:r>
          </w:p>
        </w:tc>
        <w:tc>
          <w:tcPr>
            <w:tcW w:w="3005" w:type="dxa"/>
            <w:shd w:val="clear" w:color="auto" w:fill="auto"/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=Чу/</w:t>
            </w:r>
            <w:proofErr w:type="spell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</w:t>
            </w:r>
            <w:proofErr w:type="spell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*100%, </w:t>
            </w:r>
          </w:p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</w:t>
            </w: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индекс удовлетворенности получателей услуги, </w:t>
            </w:r>
          </w:p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 – количество юридических лиц, удовлетворенных качеством процесса предоставления услуги,</w:t>
            </w:r>
          </w:p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</w:t>
            </w:r>
            <w:proofErr w:type="spell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количество юридических лиц, обратившихся за услугой</w:t>
            </w:r>
          </w:p>
        </w:tc>
      </w:tr>
      <w:tr w:rsidR="003E34C7" w:rsidRPr="00495923" w:rsidTr="00C81420">
        <w:trPr>
          <w:trHeight w:val="131"/>
        </w:trPr>
        <w:tc>
          <w:tcPr>
            <w:tcW w:w="365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7.Количество </w:t>
            </w:r>
            <w:proofErr w:type="gram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объектов</w:t>
            </w:r>
            <w:proofErr w:type="gram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которые разработана проектно-сметная документация в рамках выполнения муниципальной работы «Осуществление архитектурно-строительного проектирования», шт.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П.2,п.3, п.4</w:t>
            </w:r>
          </w:p>
        </w:tc>
        <w:tc>
          <w:tcPr>
            <w:tcW w:w="2126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 2018 год – 3;</w:t>
            </w:r>
          </w:p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(Бюджет Саткинского муниципального района)</w:t>
            </w:r>
          </w:p>
        </w:tc>
        <w:tc>
          <w:tcPr>
            <w:tcW w:w="3402" w:type="dxa"/>
            <w:shd w:val="clear" w:color="auto" w:fill="auto"/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Данный показатель отражает количество </w:t>
            </w:r>
            <w:proofErr w:type="gram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объектов</w:t>
            </w:r>
            <w:proofErr w:type="gram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которых разработана проектно-сметная документация</w:t>
            </w:r>
          </w:p>
        </w:tc>
        <w:tc>
          <w:tcPr>
            <w:tcW w:w="3005" w:type="dxa"/>
            <w:shd w:val="clear" w:color="auto" w:fill="auto"/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Абсолютный показатель</w:t>
            </w:r>
          </w:p>
        </w:tc>
      </w:tr>
    </w:tbl>
    <w:p w:rsidR="003E34C7" w:rsidRPr="00495923" w:rsidRDefault="003E34C7" w:rsidP="003E34C7">
      <w:p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E34C7" w:rsidRPr="00495923" w:rsidRDefault="003E34C7" w:rsidP="003E34C7">
      <w:p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92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2DC0A50" wp14:editId="7E84869C">
                <wp:simplePos x="0" y="0"/>
                <wp:positionH relativeFrom="column">
                  <wp:posOffset>337185</wp:posOffset>
                </wp:positionH>
                <wp:positionV relativeFrom="paragraph">
                  <wp:posOffset>138429</wp:posOffset>
                </wp:positionV>
                <wp:extent cx="8924925" cy="0"/>
                <wp:effectExtent l="0" t="0" r="28575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4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6.55pt;margin-top:10.9pt;width:702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"/>
            </w:pict>
          </mc:Fallback>
        </mc:AlternateContent>
      </w:r>
    </w:p>
    <w:p w:rsidR="003E34C7" w:rsidRPr="00495923" w:rsidRDefault="003E34C7" w:rsidP="003E34C7">
      <w:p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959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 данные показатели отражены в </w:t>
      </w:r>
      <w:r w:rsidRPr="00495923">
        <w:rPr>
          <w:rFonts w:ascii="Times New Roman" w:eastAsia="Times New Roman" w:hAnsi="Times New Roman" w:cs="Times New Roman"/>
          <w:sz w:val="24"/>
          <w:szCs w:val="24"/>
        </w:rPr>
        <w:t>Докладе Главы Саткинского муниципального района о достигнутых значениях показателей для оценки эффективности деятельности органов местного самоуправления Саткинского муниципального района за отчетный год и их значениях на плановый период в соответствии с Указом Президента Российской Федерации от 28 апреля 2008 года №607 «Об оценке эффективности деятельности органов местного самоуправления городских округов и муниципальных районов».</w:t>
      </w:r>
      <w:proofErr w:type="gramEnd"/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3E34C7" w:rsidRPr="00495923" w:rsidSect="00F927EF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9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Раздел </w:t>
      </w:r>
      <w:r w:rsidRPr="0049592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VIII</w:t>
      </w:r>
      <w:r w:rsidRPr="004959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Финансово-экономическое обоснование муниципальной программы 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15. Финансово-экономическое обоснование Программы: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"/>
        <w:gridCol w:w="5409"/>
        <w:gridCol w:w="3127"/>
      </w:tblGrid>
      <w:tr w:rsidR="003E34C7" w:rsidRPr="00495923" w:rsidTr="00C81420">
        <w:tc>
          <w:tcPr>
            <w:tcW w:w="701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409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 Программы</w:t>
            </w:r>
          </w:p>
        </w:tc>
        <w:tc>
          <w:tcPr>
            <w:tcW w:w="3127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Обоснование бюджетных расходов </w:t>
            </w:r>
            <w:proofErr w:type="gram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gram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средств бюджета Саткинского муниципального района</w:t>
            </w:r>
          </w:p>
        </w:tc>
      </w:tr>
      <w:tr w:rsidR="003E34C7" w:rsidRPr="00495923" w:rsidTr="00C81420">
        <w:tc>
          <w:tcPr>
            <w:tcW w:w="701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9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Предоставление субсидий субъектам малого и среднего предпринимательства </w:t>
            </w:r>
          </w:p>
        </w:tc>
        <w:tc>
          <w:tcPr>
            <w:tcW w:w="3127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год – 1 000 тыс. руб.</w:t>
            </w:r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год – 0 тыс. руб.</w:t>
            </w:r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2020 год – 0 тыс. руб.</w:t>
            </w:r>
          </w:p>
        </w:tc>
      </w:tr>
      <w:tr w:rsidR="003E34C7" w:rsidRPr="00495923" w:rsidTr="00C81420">
        <w:tc>
          <w:tcPr>
            <w:tcW w:w="701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9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Консультационные услуги по проектированию возможностей стратегии развития и поддержки малого и среднего предпринимательства в 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Саткинском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муниципальном районе (2 этапа)</w:t>
            </w:r>
          </w:p>
        </w:tc>
        <w:tc>
          <w:tcPr>
            <w:tcW w:w="3127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год –  1 100 тыс. руб.</w:t>
            </w:r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год – 0 тыс. руб.</w:t>
            </w:r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2020 год – 0 тыс. руб.</w:t>
            </w:r>
          </w:p>
        </w:tc>
      </w:tr>
      <w:tr w:rsidR="003E34C7" w:rsidRPr="00495923" w:rsidTr="00C81420">
        <w:tc>
          <w:tcPr>
            <w:tcW w:w="701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9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муниципального задания в части предоставления муниципальной услуги «Предоставление информационной и консультационной поддержки субъектам малого и среднего предпринимательства (содержание услуги – консультирование)» и муниципальной услуги </w:t>
            </w: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«Предоставление информационной и консультационной поддержки субъектам малого и среднего предпринимательства (содержание услуги – осуществление комплекса мероприятий по управлению проектами (проведение отбора проектов; планирование, организация выполнения работ по проекту;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контроля выполнения работ по проекту))»</w:t>
            </w:r>
            <w:proofErr w:type="gramEnd"/>
          </w:p>
        </w:tc>
        <w:tc>
          <w:tcPr>
            <w:tcW w:w="3127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год – 3 298,3 тыс. руб.</w:t>
            </w:r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год – 2 967,4 тыс. руб.</w:t>
            </w:r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год – 2 977,4 тыс. руб.</w:t>
            </w:r>
          </w:p>
        </w:tc>
      </w:tr>
      <w:tr w:rsidR="003E34C7" w:rsidRPr="00495923" w:rsidTr="00C81420">
        <w:tc>
          <w:tcPr>
            <w:tcW w:w="701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9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муниципального задания в части выполнения муниципальной работы «Осуществление архитектурно-строительного проектирования»</w:t>
            </w:r>
          </w:p>
        </w:tc>
        <w:tc>
          <w:tcPr>
            <w:tcW w:w="3127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2018 год – 4 639,4 тыс. руб.</w:t>
            </w:r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год – 0 тыс. руб.</w:t>
            </w:r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2019 год – 0 тыс. руб.</w:t>
            </w:r>
          </w:p>
        </w:tc>
      </w:tr>
      <w:tr w:rsidR="003E34C7" w:rsidRPr="00495923" w:rsidTr="00C81420">
        <w:tc>
          <w:tcPr>
            <w:tcW w:w="701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9" w:type="dxa"/>
            <w:shd w:val="clear" w:color="auto" w:fill="auto"/>
          </w:tcPr>
          <w:p w:rsidR="003E34C7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риобретение мебели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компьютерной техники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канцелярских приборов, специализированного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оборудования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расходных материалов для обеспечения работы компьютерной техники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, программного обеспечения (программа «Автокад» на 5 рабочих мест, сетевая версия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2 года, программа «РИК» на 1 рабочее место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поддержкой)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его настройка и обслуживание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7" w:type="dxa"/>
            <w:shd w:val="clear" w:color="auto" w:fill="auto"/>
          </w:tcPr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2018-1 496,0 тыс. 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руб</w:t>
            </w:r>
            <w:proofErr w:type="spellEnd"/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2019-0,0 тыс. 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руб</w:t>
            </w:r>
            <w:proofErr w:type="spellEnd"/>
          </w:p>
          <w:p w:rsidR="003E34C7" w:rsidRPr="00495923" w:rsidRDefault="003E34C7" w:rsidP="00C81420">
            <w:pPr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2020-0,0 тыс. руб.</w:t>
            </w:r>
          </w:p>
        </w:tc>
      </w:tr>
    </w:tbl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5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5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923">
        <w:rPr>
          <w:rFonts w:ascii="Times New Roman" w:eastAsia="Calibri" w:hAnsi="Times New Roman" w:cs="Times New Roman"/>
          <w:sz w:val="24"/>
          <w:szCs w:val="24"/>
        </w:rPr>
        <w:t>16. Порядок, условия и сроки предоставления субсидий субъектам малого и среднего предпринимательства регулируются в соответствии с Порядком предоставления субсидий субъектам малого и среднего предпринимательства Саткинского муниципального района на возмещение затрат. Указанный Порядок ежегодно утверждается постановлением Администрации Саткинского муниципального района в соответствии с приказом Министерства экономического развития Челябинской области, размещается на официальном сайте Администрации Саткинского муниципального района в сети интернет и публикуется в газете «Саткинский рабочий».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9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</w:t>
      </w:r>
      <w:r w:rsidRPr="0049592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XIX</w:t>
      </w:r>
      <w:r w:rsidRPr="004959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Методика оценки эффективности муниципальной программы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5923">
        <w:rPr>
          <w:rFonts w:ascii="Times New Roman" w:eastAsia="Times New Roman" w:hAnsi="Times New Roman" w:cs="Times New Roman"/>
          <w:sz w:val="24"/>
          <w:szCs w:val="24"/>
        </w:rPr>
        <w:t>17. Системная реализация мероприятий программы, включающих меры по финансовой и информационно-консультационной поддержки, способствует достижению основной цели программы, что, несомненно, влечет за собой повышение общего уровня доходов населения, пополнение бюджетов всех уровней.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5923">
        <w:rPr>
          <w:rFonts w:ascii="Times New Roman" w:eastAsia="Times New Roman" w:hAnsi="Times New Roman" w:cs="Times New Roman"/>
          <w:sz w:val="24"/>
          <w:szCs w:val="24"/>
        </w:rPr>
        <w:t>Муниципальная финансовая поддержка дает предпринимателям возможность направить дополнительные средства на развитие и модернизацию бизнеса, улучшить финансовые показатели своей деятельности, что позволяет положительно оценить эффективность вложенных бюджетных средств.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5923">
        <w:rPr>
          <w:rFonts w:ascii="Times New Roman" w:eastAsia="Times New Roman" w:hAnsi="Times New Roman" w:cs="Times New Roman"/>
          <w:sz w:val="24"/>
          <w:szCs w:val="24"/>
        </w:rPr>
        <w:t>18. Оценка эффективности реализации Программы будет проводиться в соответствии с Порядком проведения оценки эффективности реализации муниципальных программ Саткинского муниципального района (постановление Администрации Саткинского муниципального района от 26.05.2016 №374).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5923">
        <w:rPr>
          <w:rFonts w:ascii="Times New Roman" w:eastAsia="Times New Roman" w:hAnsi="Times New Roman" w:cs="Times New Roman"/>
          <w:sz w:val="24"/>
          <w:szCs w:val="24"/>
        </w:rPr>
        <w:t>19. Методика расчета значений целевых индикаторов и показателей Программы, а также источник получения информации о данных показателях представлены в таблице 3.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5923"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402"/>
        <w:gridCol w:w="3402"/>
        <w:gridCol w:w="2268"/>
      </w:tblGrid>
      <w:tr w:rsidR="003E34C7" w:rsidRPr="00495923" w:rsidTr="00C8142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целевого индикатора Программы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расчета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получения информации</w:t>
            </w:r>
          </w:p>
        </w:tc>
      </w:tr>
      <w:tr w:rsidR="003E34C7" w:rsidRPr="00495923" w:rsidTr="00C8142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субъектов малого и среднего предпринимательства на 10 тыс. человек населения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субъектов малого и среднего предпринимательства /Среднегодовая численность населения района*10 000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Статистические данные федерального и муниципального уровня</w:t>
            </w:r>
          </w:p>
        </w:tc>
      </w:tr>
      <w:tr w:rsidR="003E34C7" w:rsidRPr="00495923" w:rsidTr="00C8142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Среднесписочная численность работников на малых и средних предприятий (без учета индивидуальных предпринимателей)/</w:t>
            </w:r>
            <w:proofErr w:type="spellStart"/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Среднес-писочная</w:t>
            </w:r>
            <w:proofErr w:type="spellEnd"/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численность работников по полному кругу (без учета индивидуальных предпринимателей)*100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Статистические данные федерального и муниципального уровня</w:t>
            </w:r>
          </w:p>
        </w:tc>
      </w:tr>
      <w:tr w:rsidR="003E34C7" w:rsidRPr="00495923" w:rsidTr="00C81420">
        <w:trPr>
          <w:trHeight w:val="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юридических лиц, обратившихся за муниципальной услугой «Предоставление информационной и консультационной поддержки субъектам малого и среднего предпринимательства (содержание услуги – консультирование)» в                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МАУ «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ЦИРиП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Проектный офис»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абсолютный показатель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Журнал учета оказания услуги юридическим лицам, анкеты </w:t>
            </w:r>
          </w:p>
        </w:tc>
      </w:tr>
      <w:tr w:rsidR="003E34C7" w:rsidRPr="00495923" w:rsidTr="00C8142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удовлетворенности получателей муниципальной услуги «Предоставление информационной и </w:t>
            </w: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консультационной поддержки субъектам малого и среднего предпринимательства (содержание услуги – консультирование)»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=Чу/</w:t>
            </w:r>
            <w:proofErr w:type="spell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</w:t>
            </w:r>
            <w:proofErr w:type="spell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*100%, </w:t>
            </w:r>
          </w:p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</w:t>
            </w: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индекс удовлетворенности получателей услуги, Чу – </w:t>
            </w: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юридических лиц, удовлетворенных качеством процесса предоставления услуги,</w:t>
            </w:r>
          </w:p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</w:t>
            </w:r>
            <w:proofErr w:type="spell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количество юридических лиц, обратившихся за услугой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Журнал учета оказания услуги юридическим лицам, анкеты</w:t>
            </w:r>
          </w:p>
        </w:tc>
      </w:tr>
      <w:tr w:rsidR="003E34C7" w:rsidRPr="00495923" w:rsidTr="00C8142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юридических лиц, обратившихся за муниципальной услугой «Предоставление информационной и консультационной поддержки субъектам малого и среднего предпринимательства (содержание услуги </w:t>
            </w: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существление комплекса мероприятий по управлению проектами (проведение отбора проектов; планирование, организация выполнения работ по проекту; обеспечение контроля выполнения работ по проекту))» в </w:t>
            </w: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МАУ «</w:t>
            </w:r>
            <w:proofErr w:type="spellStart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ЦИРиП</w:t>
            </w:r>
            <w:proofErr w:type="spellEnd"/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Проектный офис»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абсолютный показатель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Выгрузка данных по сопровождаемым инвестиционным проектам в режиме «Одного окна» из системы электронного проектного управления и системы электронных дорожных карт на базе системы сопровождения проектов «</w:t>
            </w:r>
            <w:proofErr w:type="spellStart"/>
            <w:r w:rsidRPr="00495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Advanta</w:t>
            </w:r>
            <w:proofErr w:type="spellEnd"/>
            <w:r w:rsidRPr="00495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3E34C7" w:rsidRPr="00495923" w:rsidTr="00C8142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удовлетворенности получателей муниципальной услуги «Предоставление информационной и консультационной поддержки субъектам малого и среднего предпринимательства </w:t>
            </w: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(содержание услуги </w:t>
            </w: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существление комплекса мероприятий по управлению проектами (проведение отбора </w:t>
            </w: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проектов; планирование, организация выполнения работ по проекту; обеспечение контроля выполнения работ по проекту))»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=Чу/</w:t>
            </w:r>
            <w:proofErr w:type="spell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</w:t>
            </w:r>
            <w:proofErr w:type="spell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*100%, </w:t>
            </w:r>
          </w:p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</w:t>
            </w:r>
            <w:proofErr w:type="gram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индекс удовлетворенности получателей услуги, Чу – количество юридических лиц, удовлетворенных качеством процесса предоставления услуги,</w:t>
            </w:r>
          </w:p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</w:t>
            </w:r>
            <w:proofErr w:type="spellEnd"/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количество юридических лиц, обратившихся за услугой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 учета оказания услуги юридическим лицам, анкеты</w:t>
            </w:r>
          </w:p>
        </w:tc>
      </w:tr>
      <w:tr w:rsidR="003E34C7" w:rsidRPr="00495923" w:rsidTr="00C8142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92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объектов, на которые разработана проектно-сметная документация в рамках выполнения муниципальной работы «Осуществление архитектурно-строительного проектирования», шт.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Абсолютный показатель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4C7" w:rsidRPr="00495923" w:rsidRDefault="003E34C7" w:rsidP="00C8142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5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Акты приема работ заказчиком</w:t>
            </w:r>
          </w:p>
        </w:tc>
      </w:tr>
    </w:tbl>
    <w:p w:rsidR="003E34C7" w:rsidRPr="00495923" w:rsidRDefault="003E34C7" w:rsidP="003E34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34C7" w:rsidRPr="00495923" w:rsidRDefault="003E34C7" w:rsidP="003E34C7">
      <w:pPr>
        <w:autoSpaceDE w:val="0"/>
        <w:autoSpaceDN w:val="0"/>
        <w:adjustRightInd w:val="0"/>
        <w:spacing w:after="0" w:line="360" w:lineRule="auto"/>
        <w:ind w:right="-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34C7" w:rsidRPr="00495923" w:rsidRDefault="003E34C7" w:rsidP="003E34C7">
      <w:pPr>
        <w:spacing w:after="200" w:line="276" w:lineRule="auto"/>
        <w:rPr>
          <w:rFonts w:ascii="Calibri" w:eastAsia="Calibri" w:hAnsi="Calibri" w:cs="Times New Roman"/>
        </w:rPr>
      </w:pPr>
    </w:p>
    <w:p w:rsidR="003E34C7" w:rsidRPr="00495923" w:rsidRDefault="003E34C7" w:rsidP="003E34C7">
      <w:pPr>
        <w:spacing w:after="200" w:line="276" w:lineRule="auto"/>
        <w:rPr>
          <w:rFonts w:ascii="Calibri" w:eastAsia="Calibri" w:hAnsi="Calibri" w:cs="Times New Roman"/>
        </w:rPr>
      </w:pPr>
    </w:p>
    <w:p w:rsidR="003E34C7" w:rsidRDefault="003E34C7" w:rsidP="003E34C7"/>
    <w:p w:rsidR="003E34C7" w:rsidRPr="003E34C7" w:rsidRDefault="003E34C7">
      <w:pPr>
        <w:rPr>
          <w:lang w:val="en-US"/>
        </w:rPr>
      </w:pPr>
    </w:p>
    <w:sectPr w:rsidR="003E34C7" w:rsidRPr="003E3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7EF" w:rsidRPr="00C22E02" w:rsidRDefault="003E34C7" w:rsidP="00F927EF">
    <w:pPr>
      <w:pStyle w:val="a5"/>
      <w:jc w:val="center"/>
      <w:rPr>
        <w:rFonts w:ascii="Times New Roman" w:hAnsi="Times New Roman"/>
      </w:rPr>
    </w:pPr>
    <w:r w:rsidRPr="00C22E02">
      <w:rPr>
        <w:rFonts w:ascii="Times New Roman" w:hAnsi="Times New Roman"/>
      </w:rPr>
      <w:fldChar w:fldCharType="begin"/>
    </w:r>
    <w:r w:rsidRPr="00C22E02">
      <w:rPr>
        <w:rFonts w:ascii="Times New Roman" w:hAnsi="Times New Roman"/>
      </w:rPr>
      <w:instrText>PAGE   \* MERGEFORMAT</w:instrText>
    </w:r>
    <w:r w:rsidRPr="00C22E02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C22E02">
      <w:rPr>
        <w:rFonts w:ascii="Times New Roman" w:hAnsi="Times New Roman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7EF" w:rsidRDefault="003E34C7" w:rsidP="00F927EF">
    <w:pPr>
      <w:pStyle w:val="Style11"/>
      <w:widowControl/>
      <w:tabs>
        <w:tab w:val="left" w:pos="2977"/>
        <w:tab w:val="left" w:pos="3402"/>
        <w:tab w:val="left" w:pos="5103"/>
      </w:tabs>
      <w:ind w:left="4757" w:hanging="362"/>
      <w:rPr>
        <w:rStyle w:val="FontStyle28"/>
        <w:b w:val="0"/>
      </w:rPr>
    </w:pPr>
    <w:r w:rsidRPr="00C22E02">
      <w:rPr>
        <w:rStyle w:val="FontStyle28"/>
        <w:b w:val="0"/>
      </w:rPr>
      <w:fldChar w:fldCharType="begin"/>
    </w:r>
    <w:r w:rsidRPr="00C22E02">
      <w:rPr>
        <w:rStyle w:val="FontStyle28"/>
      </w:rPr>
      <w:instrText>PAGE</w:instrText>
    </w:r>
    <w:r w:rsidRPr="00C22E02">
      <w:rPr>
        <w:rStyle w:val="FontStyle28"/>
        <w:b w:val="0"/>
      </w:rPr>
      <w:fldChar w:fldCharType="separate"/>
    </w:r>
    <w:r>
      <w:rPr>
        <w:rStyle w:val="FontStyle28"/>
        <w:noProof/>
      </w:rPr>
      <w:t>15</w:t>
    </w:r>
    <w:r w:rsidRPr="00C22E02">
      <w:rPr>
        <w:rStyle w:val="FontStyle28"/>
        <w:b w:val="0"/>
      </w:rPr>
      <w:fldChar w:fldCharType="end"/>
    </w:r>
  </w:p>
  <w:p w:rsidR="00F927EF" w:rsidRPr="00C22E02" w:rsidRDefault="003E34C7" w:rsidP="00F927EF">
    <w:pPr>
      <w:pStyle w:val="Style11"/>
      <w:widowControl/>
      <w:tabs>
        <w:tab w:val="left" w:pos="6663"/>
      </w:tabs>
      <w:ind w:left="4757" w:firstLine="2047"/>
      <w:jc w:val="center"/>
      <w:rPr>
        <w:rStyle w:val="FontStyle28"/>
        <w:b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2A3"/>
    <w:rsid w:val="002C32A3"/>
    <w:rsid w:val="003E34C7"/>
    <w:rsid w:val="0078363E"/>
    <w:rsid w:val="00C5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4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E3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34C7"/>
  </w:style>
  <w:style w:type="paragraph" w:customStyle="1" w:styleId="Style11">
    <w:name w:val="Style11"/>
    <w:basedOn w:val="a"/>
    <w:uiPriority w:val="99"/>
    <w:rsid w:val="003E34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3E34C7"/>
    <w:rPr>
      <w:rFonts w:ascii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4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E3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34C7"/>
  </w:style>
  <w:style w:type="paragraph" w:customStyle="1" w:styleId="Style11">
    <w:name w:val="Style11"/>
    <w:basedOn w:val="a"/>
    <w:uiPriority w:val="99"/>
    <w:rsid w:val="003E34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3E34C7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4748</Words>
  <Characters>27066</Characters>
  <Application>Microsoft Office Word</Application>
  <DocSecurity>0</DocSecurity>
  <Lines>225</Lines>
  <Paragraphs>63</Paragraphs>
  <ScaleCrop>false</ScaleCrop>
  <Company/>
  <LinksUpToDate>false</LinksUpToDate>
  <CharactersWithSpaces>31751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Stomp</cp:lastModifiedBy>
  <cp:revision>3</cp:revision>
  <dcterms:created xsi:type="dcterms:W3CDTF">2018-04-27T05:40:00Z</dcterms:created>
  <dcterms:modified xsi:type="dcterms:W3CDTF">2018-08-01T03:54:00Z</dcterms:modified>
</cp:coreProperties>
</file>