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B" w:rsidRDefault="00097C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7CCB" w:rsidRDefault="00097C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97C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CCB" w:rsidRDefault="00097CCB">
            <w:pPr>
              <w:pStyle w:val="ConsPlusNormal"/>
            </w:pPr>
            <w:r>
              <w:t>29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CCB" w:rsidRDefault="00097CCB">
            <w:pPr>
              <w:pStyle w:val="ConsPlusNormal"/>
              <w:jc w:val="right"/>
            </w:pPr>
            <w:r>
              <w:t>N 473-ФЗ</w:t>
            </w:r>
          </w:p>
        </w:tc>
      </w:tr>
    </w:tbl>
    <w:p w:rsidR="00097CCB" w:rsidRDefault="00097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</w:pPr>
      <w:r>
        <w:t>РОССИЙСКАЯ ФЕДЕРАЦИЯ</w:t>
      </w:r>
    </w:p>
    <w:p w:rsidR="00097CCB" w:rsidRDefault="00097CCB">
      <w:pPr>
        <w:pStyle w:val="ConsPlusTitle"/>
        <w:jc w:val="center"/>
      </w:pPr>
    </w:p>
    <w:p w:rsidR="00097CCB" w:rsidRDefault="00097CCB">
      <w:pPr>
        <w:pStyle w:val="ConsPlusTitle"/>
        <w:jc w:val="center"/>
      </w:pPr>
      <w:r>
        <w:t>ФЕДЕРАЛЬНЫЙ ЗАКОН</w:t>
      </w:r>
    </w:p>
    <w:p w:rsidR="00097CCB" w:rsidRDefault="00097CCB">
      <w:pPr>
        <w:pStyle w:val="ConsPlusTitle"/>
        <w:jc w:val="center"/>
      </w:pPr>
    </w:p>
    <w:p w:rsidR="00097CCB" w:rsidRDefault="00097CCB">
      <w:pPr>
        <w:pStyle w:val="ConsPlusTitle"/>
        <w:jc w:val="center"/>
      </w:pPr>
      <w:r>
        <w:t>О ТЕРРИТОРИЯХ</w:t>
      </w:r>
    </w:p>
    <w:p w:rsidR="00097CCB" w:rsidRDefault="00097CCB">
      <w:pPr>
        <w:pStyle w:val="ConsPlusTitle"/>
        <w:jc w:val="center"/>
      </w:pPr>
      <w:r>
        <w:t>ОПЕРЕЖАЮЩЕГО СОЦИАЛЬНО-ЭКОНОМИЧЕСКОГО РАЗВИТИЯ</w:t>
      </w:r>
    </w:p>
    <w:p w:rsidR="00097CCB" w:rsidRDefault="00097CCB">
      <w:pPr>
        <w:pStyle w:val="ConsPlusTitle"/>
        <w:jc w:val="center"/>
      </w:pPr>
      <w:r>
        <w:t>В РОССИЙСКОЙ ФЕДЕРАЦИИ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jc w:val="right"/>
      </w:pPr>
      <w:proofErr w:type="gramStart"/>
      <w:r>
        <w:t>Принят</w:t>
      </w:r>
      <w:proofErr w:type="gramEnd"/>
    </w:p>
    <w:p w:rsidR="00097CCB" w:rsidRDefault="00097CCB">
      <w:pPr>
        <w:pStyle w:val="ConsPlusNormal"/>
        <w:jc w:val="right"/>
      </w:pPr>
      <w:r>
        <w:t>Государственной Думой</w:t>
      </w:r>
    </w:p>
    <w:p w:rsidR="00097CCB" w:rsidRDefault="00097CCB">
      <w:pPr>
        <w:pStyle w:val="ConsPlusNormal"/>
        <w:jc w:val="right"/>
      </w:pPr>
      <w:r>
        <w:t>23 декабря 2014 года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jc w:val="right"/>
      </w:pPr>
      <w:r>
        <w:t>Одобрен</w:t>
      </w:r>
    </w:p>
    <w:p w:rsidR="00097CCB" w:rsidRDefault="00097CCB">
      <w:pPr>
        <w:pStyle w:val="ConsPlusNormal"/>
        <w:jc w:val="right"/>
      </w:pPr>
      <w:r>
        <w:t>Советом Федерации</w:t>
      </w:r>
    </w:p>
    <w:p w:rsidR="00097CCB" w:rsidRDefault="00097CCB">
      <w:pPr>
        <w:pStyle w:val="ConsPlusNormal"/>
        <w:jc w:val="right"/>
      </w:pPr>
      <w:r>
        <w:t>25 декабря 2014 года</w:t>
      </w:r>
    </w:p>
    <w:p w:rsidR="00097CCB" w:rsidRDefault="00097CCB">
      <w:pPr>
        <w:pStyle w:val="ConsPlusNormal"/>
        <w:jc w:val="center"/>
      </w:pPr>
    </w:p>
    <w:p w:rsidR="00097CCB" w:rsidRDefault="00097CCB">
      <w:pPr>
        <w:pStyle w:val="ConsPlusNormal"/>
        <w:jc w:val="center"/>
      </w:pPr>
      <w:r>
        <w:t>Список изменяющих документов</w:t>
      </w:r>
    </w:p>
    <w:p w:rsidR="00097CCB" w:rsidRDefault="00097CCB">
      <w:pPr>
        <w:pStyle w:val="ConsPlusNormal"/>
        <w:jc w:val="center"/>
      </w:pPr>
      <w:proofErr w:type="gramStart"/>
      <w:r>
        <w:t xml:space="preserve">(в ред. Федеральных законов от 13.07.2015 </w:t>
      </w:r>
      <w:hyperlink r:id="rId5" w:history="1">
        <w:r>
          <w:rPr>
            <w:color w:val="0000FF"/>
          </w:rPr>
          <w:t>N 213-ФЗ</w:t>
        </w:r>
      </w:hyperlink>
      <w:r>
        <w:t>,</w:t>
      </w:r>
      <w:proofErr w:type="gramEnd"/>
    </w:p>
    <w:p w:rsidR="00097CCB" w:rsidRDefault="00097CCB">
      <w:pPr>
        <w:pStyle w:val="ConsPlusNormal"/>
        <w:jc w:val="center"/>
      </w:pPr>
      <w:r>
        <w:t xml:space="preserve">от 03.07.2016 </w:t>
      </w:r>
      <w:hyperlink r:id="rId6" w:history="1">
        <w:r>
          <w:rPr>
            <w:color w:val="0000FF"/>
          </w:rPr>
          <w:t>N 250-ФЗ</w:t>
        </w:r>
      </w:hyperlink>
      <w:r>
        <w:t xml:space="preserve">, от 03.07.2016 </w:t>
      </w:r>
      <w:hyperlink r:id="rId7" w:history="1">
        <w:r>
          <w:rPr>
            <w:color w:val="0000FF"/>
          </w:rPr>
          <w:t>N 252-ФЗ</w:t>
        </w:r>
      </w:hyperlink>
      <w:r>
        <w:t>)</w:t>
      </w:r>
    </w:p>
    <w:p w:rsidR="00097CCB" w:rsidRDefault="00097CCB">
      <w:pPr>
        <w:pStyle w:val="ConsPlusNormal"/>
        <w:ind w:firstLine="540"/>
        <w:jc w:val="both"/>
      </w:pPr>
    </w:p>
    <w:p w:rsidR="00097CCB" w:rsidRDefault="00097CCB">
      <w:pPr>
        <w:pStyle w:val="ConsPlusTitle"/>
        <w:jc w:val="center"/>
        <w:outlineLvl w:val="0"/>
      </w:pPr>
      <w:r>
        <w:t>Глава 1. ОБЩИЕ ПОЛОЖЕНИЯ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Настоящий Федеральный закон определяет правовой режим территорий опережающего социально-экономического развития в Российской Федерации, меры государственной поддержки и порядок осуществления деятельности на таких территориях.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97CCB" w:rsidRDefault="00097CCB">
      <w:pPr>
        <w:pStyle w:val="ConsPlusNormal"/>
        <w:ind w:firstLine="540"/>
        <w:jc w:val="both"/>
      </w:pPr>
      <w:r>
        <w:t>1) инфраструктура территории опережающего социально-экономического развития - совокупность земельных участков с находящимися на них зданиями, сооружениями, включая объекты транспортной, энергетической, коммунальной, инженерной, социальной, инновационной и иных инфраструктур, расположенных на территории опережающего социально-экономического развития, а также указанных объектов инфраструктур, расположенных вне такой территории, но обеспечивающих ее функционирование;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t>2) резидент территории опережающего социально-экономического развития - индивидуальный предприниматель или являющееся коммерческой организацией юридическое лицо, государственная регистрация которых осуществлена на территории опережающего социально-экономического развития согласно законодательству Российской Федерации (за исключением государственных и муниципальных унитарных предприятий), которые заключили в соответствии с настоящим Федеральным законом соглашение об осуществлении деятельности на территории опережающего социально-экономического развития (далее - соглашение об осуществлении деятельности) и включены в реестр</w:t>
      </w:r>
      <w:proofErr w:type="gramEnd"/>
      <w:r>
        <w:t xml:space="preserve"> резидентов территории опережающего социально-экономического развития (далее - реестр резидентов);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t xml:space="preserve">3) территория опережающего социально-экономического развития - часть территории субъекта Российской Федерации, включая закрытое административно-территориальное </w:t>
      </w:r>
      <w:r>
        <w:lastRenderedPageBreak/>
        <w:t>образование,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населения;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4) уполномоченный федеральный орган - федеральный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t>5) управляющая компания - акционерное общество,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 и сто процентов акций которого принадлежит Российской Федерации, и (или) дочернее хозяйственное общество, которое создано с участием такого акционерного общества (далее - дочернее общество управляющей компании).</w:t>
      </w:r>
      <w:proofErr w:type="gramEnd"/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r>
        <w:t>Глава 2. СОЗДАНИЕ И ПРЕКРАЩЕНИЕ СУЩЕСТВОВАНИЯ ТЕРРИТОРИИ</w:t>
      </w:r>
    </w:p>
    <w:p w:rsidR="00097CCB" w:rsidRDefault="00097CCB">
      <w:pPr>
        <w:pStyle w:val="ConsPlusTitle"/>
        <w:jc w:val="center"/>
      </w:pPr>
      <w:r>
        <w:t>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3. Создание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1. Территория опережающего социально-экономического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органа. Срок существования территории опережающего социально-экономического развития может быть продлен по решению Правительства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 xml:space="preserve">1.1. Решения Правительства Российской </w:t>
      </w:r>
      <w:proofErr w:type="gramStart"/>
      <w:r>
        <w:t>Федерации</w:t>
      </w:r>
      <w:proofErr w:type="gramEnd"/>
      <w:r>
        <w:t xml:space="preserve"> о создании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в которых имеются риски ухудшения социально-экономического положения, и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со стабильной социально-экономической ситуацией, включенных в перечень, утверждаемый Правительством Российской Федерации, принимаются в соответствии с требованиями </w:t>
      </w:r>
      <w:hyperlink w:anchor="P421" w:history="1">
        <w:r>
          <w:rPr>
            <w:color w:val="0000FF"/>
          </w:rPr>
          <w:t>части 1.1 статьи 34</w:t>
        </w:r>
      </w:hyperlink>
      <w:r>
        <w:t xml:space="preserve"> настоящего Федерального закона.</w:t>
      </w:r>
    </w:p>
    <w:p w:rsidR="00097CCB" w:rsidRDefault="00097CCB">
      <w:pPr>
        <w:pStyle w:val="ConsPlusNormal"/>
        <w:jc w:val="both"/>
      </w:pPr>
      <w:r>
        <w:t xml:space="preserve">(часть 1.1 введена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03.07.2016 N 252-ФЗ)</w:t>
      </w:r>
    </w:p>
    <w:p w:rsidR="00097CCB" w:rsidRDefault="00097CCB">
      <w:pPr>
        <w:pStyle w:val="ConsPlusNormal"/>
        <w:ind w:firstLine="540"/>
        <w:jc w:val="both"/>
      </w:pPr>
      <w:bookmarkStart w:id="0" w:name="P47"/>
      <w:bookmarkEnd w:id="0"/>
      <w:r>
        <w:t xml:space="preserve">2. Решение Правительства Российской </w:t>
      </w:r>
      <w:proofErr w:type="gramStart"/>
      <w:r>
        <w:t>Федерации</w:t>
      </w:r>
      <w:proofErr w:type="gramEnd"/>
      <w:r>
        <w:t xml:space="preserve"> о создании территории опережающего социально-экономического развития принимается в форме постановления, которое предусматривает:</w:t>
      </w:r>
    </w:p>
    <w:p w:rsidR="00097CCB" w:rsidRDefault="00097CCB">
      <w:pPr>
        <w:pStyle w:val="ConsPlusNormal"/>
        <w:ind w:firstLine="540"/>
        <w:jc w:val="both"/>
      </w:pPr>
      <w:r>
        <w:t>1) перечень видов экономической деятельности, при осуществлении которых действует особый правовой режим осуществления предпринимательской деятельности, предусмотренный настоящим Федеральным законом;</w:t>
      </w:r>
    </w:p>
    <w:p w:rsidR="00097CCB" w:rsidRDefault="00097CCB">
      <w:pPr>
        <w:pStyle w:val="ConsPlusNormal"/>
        <w:ind w:firstLine="540"/>
        <w:jc w:val="both"/>
      </w:pPr>
      <w:r>
        <w:t>2) минимальный объем капитальных вложений резидентов территории опережающего социально-экономического развития в осуществление соответствующих видов экономической деятельности на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3) положение о применении или неприменении на территории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союза;</w:t>
      </w:r>
    </w:p>
    <w:p w:rsidR="00097CCB" w:rsidRDefault="00097CCB">
      <w:pPr>
        <w:pStyle w:val="ConsPlusNormal"/>
        <w:ind w:firstLine="540"/>
        <w:jc w:val="both"/>
      </w:pPr>
      <w:r>
        <w:t>4) описание местоположения границ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t>5) при необходимости минимальные требования к уровню применяемых резидентами территории опережающего социально-экономического развития технологий и методов производства, оборудования для соответствующих видов экономической деятельности.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Предложение о создании территории опережающего социально-экономического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</w:t>
      </w:r>
      <w:r>
        <w:lastRenderedPageBreak/>
        <w:t xml:space="preserve">органами местного самоуправления с приложением информации, указанной в </w:t>
      </w:r>
      <w:hyperlink w:anchor="P47" w:history="1">
        <w:r>
          <w:rPr>
            <w:color w:val="0000FF"/>
          </w:rPr>
          <w:t>части 2</w:t>
        </w:r>
      </w:hyperlink>
      <w:r>
        <w:t xml:space="preserve"> настоящей статьи, а также: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1) прогнозного анализа социально-экономических последствий создания территории опережающего социально-экономического развития, в том числе прогнозной оценки динамики роста объема дополнительных доходов, поступающих в соответствующие бюджеты в связи с созданием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 xml:space="preserve">2) экономико-географических характеристик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3) оценки потребности в привлечении иностранных работников, в том числе по профессионально-квалификационным группам, с учетом ситуации на рынке труда субъекта Российской Федерации, в границах которого предполагается создание территории опережающего социально-экономического развития, с учетом политической, экономической, социальной и демографической ситуации в этом субъекте Российской Федерации;</w:t>
      </w:r>
    </w:p>
    <w:p w:rsidR="00097CCB" w:rsidRDefault="00097CCB">
      <w:pPr>
        <w:pStyle w:val="ConsPlusNormal"/>
        <w:ind w:firstLine="540"/>
        <w:jc w:val="both"/>
      </w:pPr>
      <w:r>
        <w:t>4) сведений о наличии инвесторов, заключивших с уполномоченным федеральным органом предварительные соглашения, определяющие вид планируемой экономической деятельности, объем инвестиций, количество создаваемых рабочих мест.</w:t>
      </w:r>
    </w:p>
    <w:p w:rsidR="00097CCB" w:rsidRDefault="00097CCB">
      <w:pPr>
        <w:pStyle w:val="ConsPlusNormal"/>
        <w:ind w:firstLine="540"/>
        <w:jc w:val="both"/>
      </w:pPr>
      <w:r>
        <w:t>4. Территория опережающего социально-экономического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течение тридцати дней со дня принятия Правительством Российской Федерации решения, указанного в </w:t>
      </w:r>
      <w:hyperlink w:anchor="P47" w:history="1">
        <w:r>
          <w:rPr>
            <w:color w:val="0000FF"/>
          </w:rPr>
          <w:t>части 2</w:t>
        </w:r>
      </w:hyperlink>
      <w:r>
        <w:t xml:space="preserve"> настоящей статьи, уполномоченный федеральный орган, высший исполнительный орган государственной власти субъекта Российской Федерации и исполнительно-распорядительный орган муниципального образования или исполнительно-распорядительные органы муниципальных образований, на территориях которых создается территория опережающего социально-экономического развития, заключают соглашение о создании территории опережающего социально-экономического развития, которым могут устанавливаться: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097CCB" w:rsidRDefault="00097CCB">
      <w:pPr>
        <w:pStyle w:val="ConsPlusNormal"/>
        <w:ind w:firstLine="540"/>
        <w:jc w:val="both"/>
      </w:pPr>
      <w:r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6) условия предоставления резидентам территории опережающего социально-</w:t>
      </w:r>
      <w:r>
        <w:lastRenderedPageBreak/>
        <w:t>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097CCB" w:rsidRDefault="00097CCB">
      <w:pPr>
        <w:pStyle w:val="ConsPlusNormal"/>
        <w:ind w:firstLine="540"/>
        <w:jc w:val="both"/>
      </w:pPr>
      <w:r>
        <w:t xml:space="preserve"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</w:t>
      </w:r>
      <w:proofErr w:type="gramStart"/>
      <w:r>
        <w:t>соглашения</w:t>
      </w:r>
      <w:proofErr w:type="gramEnd"/>
      <w:r>
        <w:t xml:space="preserve"> о создании территории опережающего социально-экономического развития по их образованию.</w:t>
      </w:r>
    </w:p>
    <w:p w:rsidR="00097CCB" w:rsidRDefault="00097CCB">
      <w:pPr>
        <w:pStyle w:val="ConsPlusNormal"/>
        <w:ind w:firstLine="540"/>
        <w:jc w:val="both"/>
      </w:pPr>
      <w:r>
        <w:t xml:space="preserve">6. Дополнительные условия </w:t>
      </w:r>
      <w:proofErr w:type="gramStart"/>
      <w:r>
        <w:t>соглашения</w:t>
      </w:r>
      <w:proofErr w:type="gramEnd"/>
      <w:r>
        <w:t xml:space="preserve"> о создании территории опережающего социально-экономического развития могут быть определены Правительством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 xml:space="preserve">7. </w:t>
      </w:r>
      <w:proofErr w:type="gramStart"/>
      <w:r>
        <w:t>Решение об изменении границ территории опережающего социально-экономического развития принимается Правительством Российской Федерации по предложению уполномоченного федерального органа,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 xml:space="preserve">8. Территория </w:t>
      </w:r>
      <w:proofErr w:type="gramStart"/>
      <w:r>
        <w:t>опережающего</w:t>
      </w:r>
      <w:proofErr w:type="gramEnd"/>
      <w:r>
        <w:t xml:space="preserve"> социально-экономического развития не может создаваться в границах особой экономической зоны или зоны территориального развития. В состав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 не может входить особая экономическая зона или зона территориального развития.</w:t>
      </w:r>
    </w:p>
    <w:p w:rsidR="00097CCB" w:rsidRDefault="00097CCB">
      <w:pPr>
        <w:pStyle w:val="ConsPlusNormal"/>
        <w:ind w:firstLine="540"/>
        <w:jc w:val="both"/>
      </w:pPr>
      <w:r>
        <w:t xml:space="preserve">9. 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 могут создаваться объекты, образующие индустриальные (промышленные) парки.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4. Финансовое обеспечение размещения объектов инфраструктуры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1. Финансовое обеспечение размещения объектов инфраструктуры территории опережающего социально-экономического развития осуществляется за счет средств федерального бюджета, бюджета субъекта Российской Федерации и местных бюджетов, а также внебюджетных источников финансирования.</w:t>
      </w:r>
    </w:p>
    <w:p w:rsidR="00097CCB" w:rsidRDefault="00097CCB">
      <w:pPr>
        <w:pStyle w:val="ConsPlusNormal"/>
        <w:ind w:firstLine="540"/>
        <w:jc w:val="both"/>
      </w:pPr>
      <w:r>
        <w:t>2. Обязательства Российской Федерации по финансированию размещения объектов инфраструктуры территории опережающего социально-экономического развития могут исполняться посредством:</w:t>
      </w:r>
    </w:p>
    <w:p w:rsidR="00097CCB" w:rsidRDefault="00097CCB">
      <w:pPr>
        <w:pStyle w:val="ConsPlusNormal"/>
        <w:ind w:firstLine="540"/>
        <w:jc w:val="both"/>
      </w:pPr>
      <w:r>
        <w:t>1) внесения взноса в уставный капитал управляющей компании,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 xml:space="preserve">2) предоставления субсидий на возмещение процентной ставки по кредитам, привлеченным инвесторами на строительство объектов инфраструктуры, в размере до ста процентов от </w:t>
      </w:r>
      <w:hyperlink r:id="rId9" w:history="1">
        <w:r>
          <w:rPr>
            <w:color w:val="0000FF"/>
          </w:rPr>
          <w:t>ставки</w:t>
        </w:r>
      </w:hyperlink>
      <w:r>
        <w:t xml:space="preserve"> рефинансирования;</w:t>
      </w:r>
    </w:p>
    <w:p w:rsidR="00097CCB" w:rsidRDefault="00097CCB">
      <w:pPr>
        <w:pStyle w:val="ConsPlusNormal"/>
        <w:ind w:firstLine="540"/>
        <w:jc w:val="both"/>
      </w:pPr>
      <w:r>
        <w:t>3) использования иных механизмов проектного финансирования;</w:t>
      </w:r>
    </w:p>
    <w:p w:rsidR="00097CCB" w:rsidRDefault="00097CCB">
      <w:pPr>
        <w:pStyle w:val="ConsPlusNormal"/>
        <w:ind w:firstLine="540"/>
        <w:jc w:val="both"/>
      </w:pPr>
      <w:r>
        <w:t>4) использования иных предусмотренных законодательством Российской Федерации способов.</w:t>
      </w:r>
    </w:p>
    <w:p w:rsidR="00097CCB" w:rsidRDefault="00097CCB">
      <w:pPr>
        <w:pStyle w:val="ConsPlusNormal"/>
        <w:ind w:firstLine="540"/>
        <w:jc w:val="both"/>
      </w:pPr>
      <w:r>
        <w:t>3.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социально-экономического развития осуществляются в соответствии с законодательством Российской Федерации и исполняются посредством:</w:t>
      </w:r>
    </w:p>
    <w:p w:rsidR="00097CCB" w:rsidRDefault="00097CCB">
      <w:pPr>
        <w:pStyle w:val="ConsPlusNormal"/>
        <w:ind w:firstLine="540"/>
        <w:jc w:val="both"/>
      </w:pPr>
      <w:r>
        <w:t>1) внесения денежных средств в уставный капитал дочернего общества управляющей компании;</w:t>
      </w:r>
    </w:p>
    <w:p w:rsidR="00097CCB" w:rsidRDefault="00097CCB">
      <w:pPr>
        <w:pStyle w:val="ConsPlusNormal"/>
        <w:ind w:firstLine="540"/>
        <w:jc w:val="both"/>
      </w:pPr>
      <w:r>
        <w:t>2) передачи в собственность управляющей компании движимого и (или) недвижимого имущества, находящегося в государственной или муниципальной собственности;</w:t>
      </w:r>
    </w:p>
    <w:p w:rsidR="00097CCB" w:rsidRDefault="00097CCB">
      <w:pPr>
        <w:pStyle w:val="ConsPlusNormal"/>
        <w:ind w:firstLine="540"/>
        <w:jc w:val="both"/>
      </w:pPr>
      <w:r>
        <w:t>3) использования иных предусмотренных законодательством Российской Федерации и законодательством субъектов Российской Федерации способов.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5. Прекращение существования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lastRenderedPageBreak/>
        <w:t>Существование территории опережающего социально-экономического развития прекращается по решению Правительства Российской Федерации по предложению уполномоченного федерального органа в случае, если:</w:t>
      </w:r>
    </w:p>
    <w:p w:rsidR="00097CCB" w:rsidRDefault="00097CCB">
      <w:pPr>
        <w:pStyle w:val="ConsPlusNormal"/>
        <w:ind w:firstLine="540"/>
        <w:jc w:val="both"/>
      </w:pPr>
      <w:r>
        <w:t>1) это связано с необходимостью охраны жизни или здоровья граждан, охраны объектов культурного наследия (памятников истории и культуры) народов Российской Федерации, охраны окружающей среды, обеспечения обороны страны и безопасности государства;</w:t>
      </w:r>
    </w:p>
    <w:p w:rsidR="00097CCB" w:rsidRDefault="00097CCB">
      <w:pPr>
        <w:pStyle w:val="ConsPlusNormal"/>
        <w:ind w:firstLine="540"/>
        <w:jc w:val="both"/>
      </w:pPr>
      <w:r>
        <w:t xml:space="preserve">2) по истечении трех лет с даты принятия </w:t>
      </w:r>
      <w:proofErr w:type="gramStart"/>
      <w:r>
        <w:t>решения</w:t>
      </w:r>
      <w:proofErr w:type="gramEnd"/>
      <w:r>
        <w:t xml:space="preserve"> о создании территории опережающего социально-экономического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r>
        <w:t xml:space="preserve">Глава 3. УПРАВЛЕНИЕ ТЕРРИТОРИЯМИ </w:t>
      </w:r>
      <w:proofErr w:type="gramStart"/>
      <w:r>
        <w:t>ОПЕРЕЖАЮЩЕГО</w:t>
      </w:r>
      <w:proofErr w:type="gramEnd"/>
    </w:p>
    <w:p w:rsidR="00097CCB" w:rsidRDefault="00097CCB">
      <w:pPr>
        <w:pStyle w:val="ConsPlusTitle"/>
        <w:jc w:val="center"/>
      </w:pPr>
      <w:r>
        <w:t>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bookmarkStart w:id="1" w:name="P94"/>
      <w:bookmarkEnd w:id="1"/>
      <w:r>
        <w:t xml:space="preserve">Статья 6. Наблюдательный совет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координации деятельности и контроля за выполнением соглашения о создании территории опережающего социально-экономического развития, содействия в реализации проектов резидентов территории опережающего социально-экономического развития, проектов иных инвесторов, оценки эффективности функционирования территории опережающего социально-экономического развития, а также в целях рассмотрения и утверждения перспективных планов развития территории опережающего социально-экономического развития, осуществления контроля за реализацией этих планов создается наблюдательный совет территории опережающего социально-экономического</w:t>
      </w:r>
      <w:proofErr w:type="gramEnd"/>
      <w:r>
        <w:t xml:space="preserve"> развития. К полномочиям наблюдательного совета также относится решение вопроса об определении доли иностранных работников, привлекаемых резидентами территории опережающего социально-экономического развития.</w:t>
      </w:r>
    </w:p>
    <w:p w:rsidR="00097CCB" w:rsidRDefault="00097CCB">
      <w:pPr>
        <w:pStyle w:val="ConsPlusNormal"/>
        <w:ind w:firstLine="540"/>
        <w:jc w:val="both"/>
      </w:pPr>
      <w:r>
        <w:t>2. В состав наблюдательного совета территории опережающего социально-экономического развития входят представители уполномоченного федерального органа, высшего исполнительного органа государственной власти субъекта Российской Федерации, иных государственных органов и исполнительно-распорядительного органа муниципального образования, а также управляющей компании. В состав наблюдательного совета также включаются представители территориальных объединений (ассоциаций) организаций профсоюзов и территориальных объединений работодателей с правом принимать участие в решении вопросов о доле иностранных работников, привлекаемых резидентом территории опережающего социально-экономического развития. Представители резидентов территории опережающего социально-экономического развития могут приглашаться для участия в заседаниях наблюдательного совета.</w:t>
      </w:r>
    </w:p>
    <w:p w:rsidR="00097CCB" w:rsidRDefault="00097CCB">
      <w:pPr>
        <w:pStyle w:val="ConsPlusNormal"/>
        <w:ind w:firstLine="540"/>
        <w:jc w:val="both"/>
      </w:pPr>
      <w:r>
        <w:t>3. Состав наблюдательного совета территории опережающего социально-экономического развития в количестве не более чем десять человек утверждается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 xml:space="preserve">4. Полномочия наблюдательного совета территории опережающего социально-экономического развития устанавливаются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наблюдательном совете территории опережающего социально-экономического развития, утвержденным уполномоченным федеральным органом.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7. Уполномоченный федеральный орган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Уполномоченный федеральный орган осуществляет:</w:t>
      </w:r>
    </w:p>
    <w:p w:rsidR="00097CCB" w:rsidRDefault="00097CCB">
      <w:pPr>
        <w:pStyle w:val="ConsPlusNormal"/>
        <w:ind w:firstLine="540"/>
        <w:jc w:val="both"/>
      </w:pPr>
      <w:r>
        <w:t xml:space="preserve">1) выдачу разрешений на строительство,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социально-экономического развития, за исключением объектов, указанных в </w:t>
      </w:r>
      <w:hyperlink r:id="rId11" w:history="1">
        <w:r>
          <w:rPr>
            <w:color w:val="0000FF"/>
          </w:rPr>
          <w:t>пункте 5.1 части 1 статьи 6</w:t>
        </w:r>
      </w:hyperlink>
      <w:r>
        <w:t xml:space="preserve"> Градостроительного кодекса Российской Федерации, кроме автомобильных дорог федерального значения;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lastRenderedPageBreak/>
        <w:t xml:space="preserve">2) согласование схемы территориального планирования субъекта Российской Федерации, в котором создается или функционирует территория опережающего социально-экономического развития, согласование документации по планировке территории опережающего социально-экономического развития для размещения объектов капитального строительства регионального значения в границах муниципальных образований, в которых расположена территория опережающего социально-экономического развития, осуществление государственного строительного надзора в случаях, предусмотренных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3) утверждение проекта планировки территории опережающего социально-экономического развития в целях ее комплексного развития;</w:t>
      </w:r>
    </w:p>
    <w:p w:rsidR="00097CCB" w:rsidRDefault="00097CCB">
      <w:pPr>
        <w:pStyle w:val="ConsPlusNormal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порядка</w:t>
        </w:r>
      </w:hyperlink>
      <w:r>
        <w:t xml:space="preserve"> ведения реестра резидентов, состава сведений, содержащихся в реестре резидентов, а также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представления в органы государственной власти, в том числе налоговые органы, в орган местного самоуправления или органы местного самоуправления в соответствии с их полномочиями документов, подтверждающих статус резидента территории опережающего социально-экономического развития;</w:t>
      </w:r>
    </w:p>
    <w:p w:rsidR="00097CCB" w:rsidRDefault="00097CCB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выполнением резидентом территории опережающего социально-экономического развития соглашения об осуществлении деятельности;</w:t>
      </w:r>
    </w:p>
    <w:p w:rsidR="00097CCB" w:rsidRDefault="00097CCB">
      <w:pPr>
        <w:pStyle w:val="ConsPlusNormal"/>
        <w:ind w:firstLine="540"/>
        <w:jc w:val="both"/>
      </w:pPr>
      <w:r>
        <w:t>6) контроль за деятельностью управляющей компан</w:t>
      </w:r>
      <w:proofErr w:type="gramStart"/>
      <w:r>
        <w:t>ии и ее</w:t>
      </w:r>
      <w:proofErr w:type="gramEnd"/>
      <w:r>
        <w:t xml:space="preserve"> дочернего общества;</w:t>
      </w:r>
    </w:p>
    <w:p w:rsidR="00097CCB" w:rsidRDefault="00097CCB">
      <w:pPr>
        <w:pStyle w:val="ConsPlusNormal"/>
        <w:ind w:firstLine="540"/>
        <w:jc w:val="both"/>
      </w:pPr>
      <w:r>
        <w:t>7) согласование документов территориального планирования муниципальных образований, в границах которых расположена территория опережающего социально-экономического развития, а также правил землепользования и застройки;</w:t>
      </w:r>
    </w:p>
    <w:p w:rsidR="00097CCB" w:rsidRDefault="00097CCB">
      <w:pPr>
        <w:pStyle w:val="ConsPlusNormal"/>
        <w:ind w:firstLine="540"/>
        <w:jc w:val="both"/>
      </w:pPr>
      <w:r>
        <w:t>8) предоставление земельных участков, находящихся в федеральной собственности и расположенных на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9) принятие решения о резервировании земель и принудительном отчуждении земельных участков (изъятии земельных участков) для государственных нужд в целях размещения объектов инфраструктуры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10) установление сервитутов в отношении земельных участков в целях размещения объектов инфраструктуры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11) иные предусмотренные настоящим Федеральным законом полномочия.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8. Управляющая компания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1. Управляющая компания осуществляет следующие основные функции:</w:t>
      </w:r>
    </w:p>
    <w:p w:rsidR="00097CCB" w:rsidRDefault="00097CCB">
      <w:pPr>
        <w:pStyle w:val="ConsPlusNormal"/>
        <w:ind w:firstLine="540"/>
        <w:jc w:val="both"/>
      </w:pPr>
      <w:r>
        <w:t>1) выступает в качестве застройщика объектов инфраструктуры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2) обеспечивает функционирование объектов инфраструктуры территории опережающего социально-экономического развития и (или) организует обеспечение их функционирования;</w:t>
      </w:r>
    </w:p>
    <w:p w:rsidR="00097CCB" w:rsidRDefault="00097CCB">
      <w:pPr>
        <w:pStyle w:val="ConsPlusNormal"/>
        <w:ind w:firstLine="540"/>
        <w:jc w:val="both"/>
      </w:pPr>
      <w:r>
        <w:t>3) ведет реестр резидентов, представляет в органы государственной власти и органы местного самоуправления в соответствии с их полномочиями документы, подтверждающие статус резидента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 xml:space="preserve">4) организовывает предоставление резидентам территории опережающего социально-экономического развития услуг, необходимых для осуществления деятельности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 (в том числе юридических услуг, услуг по ведению бухгалтерского учета, услуг по таможенному оформлению);</w:t>
      </w:r>
    </w:p>
    <w:p w:rsidR="00097CCB" w:rsidRDefault="00097CCB">
      <w:pPr>
        <w:pStyle w:val="ConsPlusNormal"/>
        <w:ind w:firstLine="540"/>
        <w:jc w:val="both"/>
      </w:pPr>
      <w:r>
        <w:t xml:space="preserve">5) осуществляет функции многофункционального центра предоставления государственных и муниципальных услуг на территории опережающего социально-экономического развития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097CCB" w:rsidRDefault="00097CCB">
      <w:pPr>
        <w:pStyle w:val="ConsPlusNormal"/>
        <w:ind w:firstLine="540"/>
        <w:jc w:val="both"/>
      </w:pPr>
      <w:r>
        <w:t>6) размещает на своем официальном сайте в информационно-телекоммуникационной сети "Интернет" (далее - сеть "Интернет") сведения о наличии земельных участков и иного недвижимого имущества, расположенных на территории опережающего социально-экономического развития и подлежащих сдаче в аренду;</w:t>
      </w:r>
    </w:p>
    <w:p w:rsidR="00097CCB" w:rsidRDefault="00097CCB">
      <w:pPr>
        <w:pStyle w:val="ConsPlusNormal"/>
        <w:ind w:firstLine="540"/>
        <w:jc w:val="both"/>
      </w:pPr>
      <w:r>
        <w:t xml:space="preserve">7) получает технические условия подключения (технологического присоединения) к сетям </w:t>
      </w:r>
      <w:r>
        <w:lastRenderedPageBreak/>
        <w:t>инженерно-технического обеспечения и осуществляет передачу этих условий индивидуальным предпринимателям, юридическим лицам, осуществляющим строительство или реконструкцию;</w:t>
      </w:r>
    </w:p>
    <w:p w:rsidR="00097CCB" w:rsidRDefault="00097CCB">
      <w:pPr>
        <w:pStyle w:val="ConsPlusNormal"/>
        <w:ind w:firstLine="540"/>
        <w:jc w:val="both"/>
      </w:pPr>
      <w:r>
        <w:t xml:space="preserve">8) осуществляет иные функции, предусмотренные настоящим Федеральным законом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097CCB" w:rsidRDefault="00097CC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097CCB" w:rsidRDefault="00097CCB">
      <w:pPr>
        <w:pStyle w:val="ConsPlusNormal"/>
        <w:ind w:firstLine="540"/>
        <w:jc w:val="both"/>
      </w:pPr>
      <w:r>
        <w:t>2. Управляющая компания осуществляет функции, предусмотренные настоящим Федеральным законом, самостоятельно или через свои дочерние общества.</w:t>
      </w:r>
    </w:p>
    <w:p w:rsidR="00097CCB" w:rsidRDefault="00097CCB">
      <w:pPr>
        <w:pStyle w:val="ConsPlusNormal"/>
        <w:ind w:firstLine="540"/>
        <w:jc w:val="both"/>
      </w:pPr>
      <w:r>
        <w:t>3. Размер доли управляющей компании в уставном капитале ее дочернего общества, имеющего статус управляющей компании, не может быть менее чем пятьдесят один процент.</w:t>
      </w:r>
    </w:p>
    <w:p w:rsidR="00097CCB" w:rsidRDefault="00097CCB">
      <w:pPr>
        <w:pStyle w:val="ConsPlusNormal"/>
        <w:ind w:firstLine="540"/>
        <w:jc w:val="both"/>
      </w:pPr>
      <w:r>
        <w:t>4. Финансовое обеспечение деятельности управляющей компании осуществляется за счет собственных средств, средств федерального бюджета, а также за счет иных источников в соответствии с законодательством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 xml:space="preserve">5. Управляющая компания обязана размещать ежегодно на своем официальном сайте в сети "Интернет" отчет о своей деятельности.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к структуре такого отчета и сроки его размещения устанавливаются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>6. Управляющая компания вправе представлять и защищать интересы обратившихся к ней резидентов в суде, предъявлять иски по делам, возникающим из административных и иных публичных правоотношений, о защите прав и законных интересов неопределенного круга юридических лиц и индивидуальных предпринимателей, имеющих статус резидента.</w:t>
      </w:r>
    </w:p>
    <w:p w:rsidR="00097CCB" w:rsidRDefault="00097CCB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bookmarkStart w:id="2" w:name="P136"/>
      <w:bookmarkEnd w:id="2"/>
      <w:r>
        <w:t>Статья 9. Особенности владения, пользования, распоряжения объектами инфраструктуры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В соответствии с условиями соглашения о создании территории опережающего социально-экономического развития управляющей компании в </w:t>
      </w:r>
      <w:hyperlink r:id="rId21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передаются на праве собственности или аренды земельные участки, здания, строения, сооружения, находящиеся в государственной или муниципальной собственности и расположенные на территории опережающего социально-экономического развития. Распоряжение такими земельными участками, зданиями, строениями, сооружениями, а также объектами инфраструктуры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 осуществляется управляющей компанией в </w:t>
      </w:r>
      <w:hyperlink r:id="rId22" w:history="1">
        <w:r>
          <w:rPr>
            <w:color w:val="0000FF"/>
          </w:rPr>
          <w:t>порядке</w:t>
        </w:r>
      </w:hyperlink>
      <w:r>
        <w:t xml:space="preserve"> и на условиях, которые установлены Правительством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>2. Не могут быть переданы управляющей компании на праве собственности земельные участки, здания, строения, сооружения,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>3. В границы территории опережающего социально-экономического развития допускается включать земельные участки, на которых расположены здания, строения, сооружения, находящиеся в государственной или муниципальной собственности, в том числе предоставленные во владение и (или) в пользование гражданам или юридическим лицам, а также земельные участки, здания, строения, сооружения, находящиеся в собственности граждан или юридических лиц.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10. Обеспечение размещения объектов инфраструктуры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bookmarkStart w:id="3" w:name="P144"/>
      <w:bookmarkEnd w:id="3"/>
      <w:r>
        <w:t xml:space="preserve">1. В целях </w:t>
      </w:r>
      <w:proofErr w:type="gramStart"/>
      <w:r>
        <w:t>обеспечения размещения объектов инфраструктуры территории опережающего социально-экономического</w:t>
      </w:r>
      <w:proofErr w:type="gramEnd"/>
      <w:r>
        <w:t xml:space="preserve"> развития управляющая компания осуществляет следующие функции:</w:t>
      </w:r>
    </w:p>
    <w:p w:rsidR="00097CCB" w:rsidRDefault="00097CCB">
      <w:pPr>
        <w:pStyle w:val="ConsPlusNormal"/>
        <w:ind w:firstLine="540"/>
        <w:jc w:val="both"/>
      </w:pPr>
      <w:r>
        <w:t>1) подготавливает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 в границах которых расположена территория опережающего социально-экономического развития, а также в правила землепользования и застройки указанных муниципальных образований;</w:t>
      </w:r>
    </w:p>
    <w:p w:rsidR="00097CCB" w:rsidRDefault="00097CCB">
      <w:pPr>
        <w:pStyle w:val="ConsPlusNormal"/>
        <w:ind w:firstLine="540"/>
        <w:jc w:val="both"/>
      </w:pPr>
      <w:bookmarkStart w:id="4" w:name="P146"/>
      <w:bookmarkEnd w:id="4"/>
      <w:r>
        <w:lastRenderedPageBreak/>
        <w:t>2) организует строительство и эксплуатацию автомобильных дорог;</w:t>
      </w:r>
    </w:p>
    <w:p w:rsidR="00097CCB" w:rsidRDefault="00097CCB">
      <w:pPr>
        <w:pStyle w:val="ConsPlusNormal"/>
        <w:ind w:firstLine="540"/>
        <w:jc w:val="both"/>
      </w:pPr>
      <w:r>
        <w:t>3) организует размещение объектов инфраструктуры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bookmarkStart w:id="5" w:name="P148"/>
      <w:bookmarkEnd w:id="5"/>
      <w:r>
        <w:t xml:space="preserve">4) организует транспортное обслуживание 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 xml:space="preserve">5) организует электроснабжение, теплоснабжение, газоснабжение, холодное и горячее водоснабжение, водоотведение 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6) организует сбор, транспортировку твердых коммунальных отходов, строительство объектов, использующихся для размещения и утилизации указанных отходов, а также благоустройство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bookmarkStart w:id="6" w:name="P151"/>
      <w:bookmarkEnd w:id="6"/>
      <w:r>
        <w:t>7) создает условия для обеспечения лиц, находящихся на территории опережающего социально-экономического развития, услугами связи, общественного питания, торговли и бытового обслуживания, а также для организации досуга таких лиц;</w:t>
      </w:r>
    </w:p>
    <w:p w:rsidR="00097CCB" w:rsidRDefault="00097CCB">
      <w:pPr>
        <w:pStyle w:val="ConsPlusNormal"/>
        <w:ind w:firstLine="540"/>
        <w:jc w:val="both"/>
      </w:pPr>
      <w:r>
        <w:t>8) осуществляет иные функции для обеспечения жизнедеятельности лиц, находящихся на территории опережающего социально-экономического развития.</w:t>
      </w:r>
    </w:p>
    <w:p w:rsidR="00097CCB" w:rsidRDefault="00097CCB">
      <w:pPr>
        <w:pStyle w:val="ConsPlusNormal"/>
        <w:ind w:firstLine="540"/>
        <w:jc w:val="both"/>
      </w:pPr>
      <w:r>
        <w:t xml:space="preserve">2. Управляющая компания осуществляет функции, указанные в </w:t>
      </w:r>
      <w:hyperlink w:anchor="P144" w:history="1">
        <w:r>
          <w:rPr>
            <w:color w:val="0000FF"/>
          </w:rPr>
          <w:t>части 1</w:t>
        </w:r>
      </w:hyperlink>
      <w:r>
        <w:t xml:space="preserve"> настоящей статьи, самостоятельно или с привлечением в порядке, установленном законодательством Российской Федерации, третьих лиц.</w:t>
      </w:r>
    </w:p>
    <w:p w:rsidR="00097CCB" w:rsidRDefault="00097CCB">
      <w:pPr>
        <w:pStyle w:val="ConsPlusNormal"/>
        <w:ind w:firstLine="540"/>
        <w:jc w:val="both"/>
      </w:pPr>
      <w:r>
        <w:t xml:space="preserve">3. Финансовое обеспечение функций, указанных в </w:t>
      </w:r>
      <w:hyperlink w:anchor="P144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за счет средств управляющей компании, дочерних обществ управляющей компании, федерального бюджета, бюджета субъекта Российской Федерации и местных бюджетов, а также за счет иных источников в соответствии с законодательством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 границы территории опережающего социально-экономического развития входит городское или сельское поселение, управляющая компания осуществляет указанные в </w:t>
      </w:r>
      <w:hyperlink w:anchor="P146" w:history="1">
        <w:r>
          <w:rPr>
            <w:color w:val="0000FF"/>
          </w:rPr>
          <w:t>пунктах 2</w:t>
        </w:r>
      </w:hyperlink>
      <w:r>
        <w:t xml:space="preserve">, </w:t>
      </w:r>
      <w:hyperlink w:anchor="P148" w:history="1">
        <w:r>
          <w:rPr>
            <w:color w:val="0000FF"/>
          </w:rPr>
          <w:t>4</w:t>
        </w:r>
      </w:hyperlink>
      <w:r>
        <w:t xml:space="preserve"> - </w:t>
      </w:r>
      <w:hyperlink w:anchor="P151" w:history="1">
        <w:r>
          <w:rPr>
            <w:color w:val="0000FF"/>
          </w:rPr>
          <w:t>7 части 1</w:t>
        </w:r>
      </w:hyperlink>
      <w:r>
        <w:t xml:space="preserve"> настоящей статьи функции в отношении такого городского или сельского поселения на основании соглашения о передаче полномочий, заключенного между уполномоченным федеральным органом, управляющей компанией и соответствующим органом местного самоуправления.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11. Особенности деятельности дочерних обществ управляющей компании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Дочернее общество управляющей компании осуществляет предусмотренные настоящим Федеральным законом функции в пределах, установленных управляющей компанией, по согласованию с уполномоченным федеральным органом. </w:t>
      </w:r>
      <w:hyperlink r:id="rId23" w:history="1">
        <w:r>
          <w:rPr>
            <w:color w:val="0000FF"/>
          </w:rPr>
          <w:t>Порядок</w:t>
        </w:r>
      </w:hyperlink>
      <w:r>
        <w:t xml:space="preserve"> согласования устанавливается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>2.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закона, регулирующие деятельность управляющей компании по осуществлению соответствующих функций.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r>
        <w:t>Глава 4. ПРАВОВОЕ ПОЛОЖЕНИЕ РЕЗИДЕНТОВ ТЕРРИТОРИИ</w:t>
      </w:r>
    </w:p>
    <w:p w:rsidR="00097CCB" w:rsidRDefault="00097CCB">
      <w:pPr>
        <w:pStyle w:val="ConsPlusTitle"/>
        <w:jc w:val="center"/>
      </w:pPr>
      <w:r>
        <w:t>ОПЕРЕЖАЮЩЕГО СОЦИАЛЬНО-ЭКОНОМИЧЕСКОГО РАЗВИТИЯ</w:t>
      </w:r>
    </w:p>
    <w:p w:rsidR="00097CCB" w:rsidRDefault="00097CCB">
      <w:pPr>
        <w:pStyle w:val="ConsPlusTitle"/>
        <w:jc w:val="center"/>
      </w:pPr>
      <w:r>
        <w:t>И ОСОБЕННОСТИ ОСУЩЕСТВЛЕНИЯ ИМИ ДЕЯТЕЛЬНОСТИ НА ТЕРРИТОРИИ</w:t>
      </w:r>
    </w:p>
    <w:p w:rsidR="00097CCB" w:rsidRDefault="00097CCB">
      <w:pPr>
        <w:pStyle w:val="ConsPlusTitle"/>
        <w:jc w:val="center"/>
      </w:pPr>
      <w:r>
        <w:t>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12. </w:t>
      </w:r>
      <w:proofErr w:type="gramStart"/>
      <w:r>
        <w:t>Общие условия деятельности резидентов территории опережающего социально-экономического развития</w:t>
      </w:r>
      <w:proofErr w:type="gramEnd"/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Резиденты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 осуществляют свою деятельность в соответствии с настоящим Федеральным законом, иными нормативными правовыми актами Российской Федерации и соглашением об осуществлении деятельности.</w:t>
      </w:r>
    </w:p>
    <w:p w:rsidR="00097CCB" w:rsidRDefault="00097CCB">
      <w:pPr>
        <w:pStyle w:val="ConsPlusNormal"/>
        <w:ind w:firstLine="540"/>
        <w:jc w:val="both"/>
      </w:pPr>
      <w:r>
        <w:t xml:space="preserve">2. Организации, имеющие статус участника регионального инвестиционного проекта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не могут быть </w:t>
      </w:r>
      <w:r>
        <w:lastRenderedPageBreak/>
        <w:t>резидентами территории опережающего социально-экономического развития.</w:t>
      </w:r>
    </w:p>
    <w:p w:rsidR="00097CCB" w:rsidRDefault="00097CCB">
      <w:pPr>
        <w:pStyle w:val="ConsPlusNormal"/>
        <w:ind w:firstLine="540"/>
        <w:jc w:val="both"/>
      </w:pPr>
      <w:r>
        <w:t>3. Резиденты территории опережающего социально-экономического развития не вправе иметь филиалы и представительства за пределами территории опережающего социально-экономического развития.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13. Порядок и основания приобретения и прекращения статуса резидента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bookmarkStart w:id="7" w:name="P175"/>
      <w:bookmarkEnd w:id="7"/>
      <w:r>
        <w:t xml:space="preserve">1. </w:t>
      </w:r>
      <w:proofErr w:type="gramStart"/>
      <w:r>
        <w:t>Индивидуальный предприниматель или юридическое лицо, намеревающиеся приобрести статус резидента территории опережающего социально-экономического развития или создать юридическое лицо на территории опережающего социально-экономического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социально-экономического развития, подают в управляющую компанию заявку на заключение соглашения об осуществлении деятельности (далее - заявитель).</w:t>
      </w:r>
      <w:proofErr w:type="gramEnd"/>
      <w:r>
        <w:t xml:space="preserve"> Заявка на заключение соглашения об осуществлении деятельности (далее - заявка) содержит сведения:</w:t>
      </w:r>
    </w:p>
    <w:p w:rsidR="00097CCB" w:rsidRDefault="00097CCB">
      <w:pPr>
        <w:pStyle w:val="ConsPlusNormal"/>
        <w:ind w:firstLine="540"/>
        <w:jc w:val="both"/>
      </w:pPr>
      <w:r>
        <w:t>1) о видах экономической деятельности заявителя на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 xml:space="preserve">2) о площади земельного участка или об ином имуществе, </w:t>
      </w:r>
      <w:proofErr w:type="gramStart"/>
      <w:r>
        <w:t>необходимых</w:t>
      </w:r>
      <w:proofErr w:type="gramEnd"/>
      <w:r>
        <w:t xml:space="preserve"> для осуществления заявленной экономической деятельности;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t xml:space="preserve">3) о величине необходимой присоединяемой мощности </w:t>
      </w:r>
      <w:proofErr w:type="spellStart"/>
      <w:r>
        <w:t>энергопринимающих</w:t>
      </w:r>
      <w:proofErr w:type="spellEnd"/>
      <w:r>
        <w:t xml:space="preserve"> устройств заявителя, о видах, об объеме и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деятельности;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4) о сроке, на который предлагается заключить соглашение об осуществлении деятельности.</w:t>
      </w:r>
    </w:p>
    <w:p w:rsidR="00097CCB" w:rsidRDefault="00097CCB">
      <w:pPr>
        <w:pStyle w:val="ConsPlusNormal"/>
        <w:ind w:firstLine="540"/>
        <w:jc w:val="both"/>
      </w:pPr>
      <w:bookmarkStart w:id="8" w:name="P180"/>
      <w:bookmarkEnd w:id="8"/>
      <w:r>
        <w:t>2. К заявке заявитель прилагает следующие документы:</w:t>
      </w:r>
    </w:p>
    <w:p w:rsidR="00097CCB" w:rsidRDefault="00097CCB">
      <w:pPr>
        <w:pStyle w:val="ConsPlusNormal"/>
        <w:ind w:firstLine="540"/>
        <w:jc w:val="both"/>
      </w:pPr>
      <w:r>
        <w:t>1) копии учредительных документов (для юридических лиц);</w:t>
      </w:r>
    </w:p>
    <w:p w:rsidR="00097CCB" w:rsidRDefault="00097CCB">
      <w:pPr>
        <w:pStyle w:val="ConsPlusNormal"/>
        <w:ind w:firstLine="540"/>
        <w:jc w:val="both"/>
      </w:pPr>
      <w:r>
        <w:t>2) бизнес-план, примерная форма которого устанавливается уполномоченным федеральным органом;</w:t>
      </w:r>
    </w:p>
    <w:p w:rsidR="00097CCB" w:rsidRDefault="00097CCB">
      <w:pPr>
        <w:pStyle w:val="ConsPlusNormal"/>
        <w:ind w:firstLine="540"/>
        <w:jc w:val="both"/>
      </w:pPr>
      <w:bookmarkStart w:id="9" w:name="P183"/>
      <w:bookmarkEnd w:id="9"/>
      <w:r>
        <w:t>3) копия свидетельства о государственной регистрации юридического лица или индивидуального предпринимателя;</w:t>
      </w:r>
    </w:p>
    <w:p w:rsidR="00097CCB" w:rsidRDefault="00097CCB">
      <w:pPr>
        <w:pStyle w:val="ConsPlusNormal"/>
        <w:ind w:firstLine="540"/>
        <w:jc w:val="both"/>
      </w:pPr>
      <w:bookmarkStart w:id="10" w:name="P184"/>
      <w:bookmarkEnd w:id="10"/>
      <w:r>
        <w:t>4) копия свидетельства о постановке на учет в налоговом органе;</w:t>
      </w:r>
    </w:p>
    <w:p w:rsidR="00097CCB" w:rsidRDefault="00097CCB">
      <w:pPr>
        <w:pStyle w:val="ConsPlusNormal"/>
        <w:ind w:firstLine="540"/>
        <w:jc w:val="both"/>
      </w:pPr>
      <w:r>
        <w:t>5)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097CCB" w:rsidRDefault="00097CCB">
      <w:pPr>
        <w:pStyle w:val="ConsPlusNormal"/>
        <w:ind w:firstLine="540"/>
        <w:jc w:val="both"/>
      </w:pPr>
      <w:r>
        <w:t>3. Форма заявки устанавливается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документы, указанные в </w:t>
      </w:r>
      <w:hyperlink w:anchor="P18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84" w:history="1">
        <w:r>
          <w:rPr>
            <w:color w:val="0000FF"/>
          </w:rPr>
          <w:t>4 части 2</w:t>
        </w:r>
      </w:hyperlink>
      <w:r>
        <w:t xml:space="preserve"> настоящей статьи, не представлены заявителем, по межведомственному запросу уполномоченного федерального органа власти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представляются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а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- сведения, подтверждающие факт постановки заявителя на учет в налоговом органе. Заявитель вправе представить документы, содержащие такие сведения, по собственной инициативе.</w:t>
      </w:r>
    </w:p>
    <w:p w:rsidR="00097CCB" w:rsidRDefault="00097CCB">
      <w:pPr>
        <w:pStyle w:val="ConsPlusNormal"/>
        <w:ind w:firstLine="540"/>
        <w:jc w:val="both"/>
      </w:pPr>
      <w:r>
        <w:t>5. Рассмотрение заявки и прилагаемых к ней документов осуществляется управляющей компанией в течение пятнадцати рабочих дней с даты их получения. Рассмотрение заявки и оценка бизнес-плана осуществляются управляющей компанией на основании критериев и методики их оценки, установленных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 xml:space="preserve">6. По результатам рассмотрения заявки управляющая компания принимает одно из </w:t>
      </w:r>
      <w:r>
        <w:lastRenderedPageBreak/>
        <w:t>следующих решений:</w:t>
      </w:r>
    </w:p>
    <w:p w:rsidR="00097CCB" w:rsidRDefault="00097CCB">
      <w:pPr>
        <w:pStyle w:val="ConsPlusNormal"/>
        <w:ind w:firstLine="540"/>
        <w:jc w:val="both"/>
      </w:pPr>
      <w:bookmarkStart w:id="11" w:name="P190"/>
      <w:bookmarkEnd w:id="11"/>
      <w:r>
        <w:t>1) о возможности заключения соглашения об осуществлении деятельности;</w:t>
      </w:r>
    </w:p>
    <w:p w:rsidR="00097CCB" w:rsidRDefault="00097CCB">
      <w:pPr>
        <w:pStyle w:val="ConsPlusNormal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деятельности.</w:t>
      </w:r>
    </w:p>
    <w:p w:rsidR="00097CCB" w:rsidRDefault="00097CCB">
      <w:pPr>
        <w:pStyle w:val="ConsPlusNormal"/>
        <w:ind w:firstLine="540"/>
        <w:jc w:val="both"/>
      </w:pPr>
      <w:r>
        <w:t>7. Решение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принимается в следующих случаях:</w:t>
      </w:r>
    </w:p>
    <w:p w:rsidR="00097CCB" w:rsidRDefault="00097CCB">
      <w:pPr>
        <w:pStyle w:val="ConsPlusNormal"/>
        <w:ind w:firstLine="540"/>
        <w:jc w:val="both"/>
      </w:pPr>
      <w:r>
        <w:t xml:space="preserve">1) непредставление документов, предусмотренных </w:t>
      </w:r>
      <w:hyperlink w:anchor="P17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80" w:history="1">
        <w:r>
          <w:rPr>
            <w:color w:val="0000FF"/>
          </w:rPr>
          <w:t>2</w:t>
        </w:r>
      </w:hyperlink>
      <w:r>
        <w:t xml:space="preserve"> настоящей статьи, или несоответствие заявки требованиям, установленным </w:t>
      </w:r>
      <w:hyperlink w:anchor="P175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097CCB" w:rsidRDefault="00097CCB">
      <w:pPr>
        <w:pStyle w:val="ConsPlusNormal"/>
        <w:ind w:firstLine="540"/>
        <w:jc w:val="both"/>
      </w:pPr>
      <w:r>
        <w:t xml:space="preserve">2) отсутствие в границах территории опережающего социально-экономического развития имущества, которое соответствует условиям, указанным в заявке, и может быть передано во владение и (или) в пользование лицам, указанным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97CCB" w:rsidRDefault="00097CCB">
      <w:pPr>
        <w:pStyle w:val="ConsPlusNormal"/>
        <w:ind w:firstLine="540"/>
        <w:jc w:val="both"/>
      </w:pPr>
      <w:r>
        <w:t>3) отсутствие в границах территории опережающего социально-экономического развития свободного земельного участка, соответствующего условиям, указанным в заявке;</w:t>
      </w:r>
    </w:p>
    <w:p w:rsidR="00097CCB" w:rsidRDefault="00097CCB">
      <w:pPr>
        <w:pStyle w:val="ConsPlusNormal"/>
        <w:ind w:firstLine="540"/>
        <w:jc w:val="both"/>
      </w:pPr>
      <w:r>
        <w:t xml:space="preserve">4) несоответствие деятельности, которую планируют осуществлять заявители, указанные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видам экономической деятельности, предусмотренным постановлением Правительства Российской Федерации в соответствии с </w:t>
      </w:r>
      <w:hyperlink w:anchor="P47" w:history="1">
        <w:r>
          <w:rPr>
            <w:color w:val="0000FF"/>
          </w:rPr>
          <w:t>частью 2 статьи 3</w:t>
        </w:r>
      </w:hyperlink>
      <w:r>
        <w:t xml:space="preserve"> настоящего Федерального закона;</w:t>
      </w:r>
    </w:p>
    <w:p w:rsidR="00097CCB" w:rsidRDefault="00097CCB">
      <w:pPr>
        <w:pStyle w:val="ConsPlusNormal"/>
        <w:ind w:firstLine="540"/>
        <w:jc w:val="both"/>
      </w:pPr>
      <w:r>
        <w:t xml:space="preserve">5) несоответствие предполагаемого объема капитальных вложений требованиям, предусмотренным постановлением Правительства Российской Федерации в соответствии с </w:t>
      </w:r>
      <w:hyperlink w:anchor="P47" w:history="1">
        <w:r>
          <w:rPr>
            <w:color w:val="0000FF"/>
          </w:rPr>
          <w:t>частью 2 статьи 3</w:t>
        </w:r>
      </w:hyperlink>
      <w:r>
        <w:t xml:space="preserve"> настоящего Федерального закона;</w:t>
      </w:r>
    </w:p>
    <w:p w:rsidR="00097CCB" w:rsidRDefault="00097CCB">
      <w:pPr>
        <w:pStyle w:val="ConsPlusNormal"/>
        <w:ind w:firstLine="540"/>
        <w:jc w:val="both"/>
      </w:pPr>
      <w:r>
        <w:t>6) несоответствие заявки и бизнес-плана критериям, установленным уполномоченным федеральным органом;</w:t>
      </w:r>
    </w:p>
    <w:p w:rsidR="00097CCB" w:rsidRDefault="00097CCB">
      <w:pPr>
        <w:pStyle w:val="ConsPlusNormal"/>
        <w:ind w:firstLine="540"/>
        <w:jc w:val="both"/>
      </w:pPr>
      <w:r>
        <w:t>7) возбуждение в отношении юридического лица производства по делу о несостоятельности (банкротстве) и (или) реорганизация или ликвидация юридического лица в соответствии с законодательством Российской Федерации;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t>8) наличие у индивидуального предпринимателя или юридического лица недоимки по налогам,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>
        <w:t xml:space="preserve">, </w:t>
      </w:r>
      <w:proofErr w:type="gramStart"/>
      <w:r>
        <w:t>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отчетности за последний отчетный период.</w:t>
      </w:r>
      <w:proofErr w:type="gramEnd"/>
      <w:r>
        <w:t xml:space="preserve"> Данное положение не применяется в случае, если индивидуальным предпринимателем или юридическим лицом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не принято.</w:t>
      </w:r>
    </w:p>
    <w:p w:rsidR="00097CCB" w:rsidRDefault="00097CCB">
      <w:pPr>
        <w:pStyle w:val="ConsPlusNormal"/>
        <w:ind w:firstLine="540"/>
        <w:jc w:val="both"/>
      </w:pPr>
      <w:r>
        <w:t>8. Управляющая компания обязана указать в решении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мотивированные основания такого отказа. В течение десяти рабочих дней с даты принятия такого решения управляющая компания уведомляет об этом заявителей,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 Решение управляющей компании об отказе в заключени</w:t>
      </w:r>
      <w:proofErr w:type="gramStart"/>
      <w:r>
        <w:t>и</w:t>
      </w:r>
      <w:proofErr w:type="gramEnd"/>
      <w:r>
        <w:t xml:space="preserve"> соглашения об осуществлении деятельности может быть обжаловано в уполномоченный федеральный орган в порядке и в сроки, которые установлены данным органом, или в суд.</w:t>
      </w:r>
    </w:p>
    <w:p w:rsidR="00097CCB" w:rsidRDefault="00097CCB">
      <w:pPr>
        <w:pStyle w:val="ConsPlusNormal"/>
        <w:ind w:firstLine="540"/>
        <w:jc w:val="both"/>
      </w:pPr>
      <w:r>
        <w:t xml:space="preserve">9. В случае принятия решения о возможности заключения соглашения об осуществлении деятельности управляющая компания уведомляет об этом заявителей,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в течение десяти рабочих дней с даты принятия такого решения. Соглашение об осуществлении деятельности заключается с указанными лицами в случае, если местом жительства индивидуального предпринимателя, местом нахождения юридического лица является территория опережающего социально-экономического развития. В иных случаях соглашение об осуществлении деятельности заключается с юридическим лицом, созданным на территории опережающего социально-экономического развития лицом, подавшим заявку.</w:t>
      </w:r>
    </w:p>
    <w:p w:rsidR="00097CCB" w:rsidRDefault="00097CCB">
      <w:pPr>
        <w:pStyle w:val="ConsPlusNormal"/>
        <w:ind w:firstLine="540"/>
        <w:jc w:val="both"/>
      </w:pPr>
      <w:r>
        <w:lastRenderedPageBreak/>
        <w:t xml:space="preserve">10. Управляющая компания вносит в реестр резидентов запись о регистрации лиц,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в качестве резидентов территории опережающего социально-экономического развития в течение трех рабочих дней с даты заключения соглашения об осуществлении деятельности.</w:t>
      </w:r>
    </w:p>
    <w:p w:rsidR="00097CCB" w:rsidRDefault="00097CCB">
      <w:pPr>
        <w:pStyle w:val="ConsPlusNormal"/>
        <w:ind w:firstLine="540"/>
        <w:jc w:val="both"/>
      </w:pPr>
      <w:r>
        <w:t>11. Соглашение об осуществлении деятельности заключается на срок, указанный в заявке, и может предусматривать возможность продления такого срока. Срок действия данного соглашения не может превышать срок, на который создана территория опережающего социально-экономического развития.</w:t>
      </w:r>
    </w:p>
    <w:p w:rsidR="00097CCB" w:rsidRDefault="00097CCB">
      <w:pPr>
        <w:pStyle w:val="ConsPlusNormal"/>
        <w:ind w:firstLine="540"/>
        <w:jc w:val="both"/>
      </w:pPr>
      <w:r>
        <w:t>12. Индивидуальный предприниматель, юридическое лицо признаются резидентами территории опережающего социально-экономического развития с даты внесения соответствующей записи в реестр резидентов.</w:t>
      </w:r>
    </w:p>
    <w:p w:rsidR="00097CCB" w:rsidRDefault="00097CCB">
      <w:pPr>
        <w:pStyle w:val="ConsPlusNormal"/>
        <w:ind w:firstLine="540"/>
        <w:jc w:val="both"/>
      </w:pPr>
      <w:r>
        <w:t>13. Управляющая компания выдает резиденту территории опережающего социально-экономического развития свидетельство, удостоверяющее его регистрацию в качестве резидента территории опережающего социально-экономического развития. Форма свидетельства утверждается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bookmarkStart w:id="12" w:name="P207"/>
      <w:bookmarkEnd w:id="12"/>
      <w:r>
        <w:t>14.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социально-экономического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регистрации.</w:t>
      </w:r>
    </w:p>
    <w:p w:rsidR="00097CCB" w:rsidRDefault="00097CCB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ind w:firstLine="540"/>
        <w:jc w:val="both"/>
      </w:pPr>
      <w:bookmarkStart w:id="13" w:name="P209"/>
      <w:bookmarkEnd w:id="13"/>
      <w:r>
        <w:t>15. В случае</w:t>
      </w:r>
      <w:proofErr w:type="gramStart"/>
      <w:r>
        <w:t>,</w:t>
      </w:r>
      <w:proofErr w:type="gramEnd"/>
      <w:r>
        <w:t xml:space="preserve"> если на территории опережающего социально-экономического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социально-экономического развития также в таможенный орган в тот же срок.</w:t>
      </w:r>
    </w:p>
    <w:p w:rsidR="00097CCB" w:rsidRDefault="00097CCB">
      <w:pPr>
        <w:pStyle w:val="ConsPlusNormal"/>
        <w:ind w:firstLine="540"/>
        <w:jc w:val="both"/>
      </w:pPr>
      <w:r>
        <w:t xml:space="preserve">16. Управляющая компания представляет в органы, указанные в </w:t>
      </w:r>
      <w:hyperlink w:anchor="P207" w:history="1">
        <w:r>
          <w:rPr>
            <w:color w:val="0000FF"/>
          </w:rPr>
          <w:t>частях 14</w:t>
        </w:r>
      </w:hyperlink>
      <w:r>
        <w:t xml:space="preserve"> и </w:t>
      </w:r>
      <w:hyperlink w:anchor="P209" w:history="1">
        <w:r>
          <w:rPr>
            <w:color w:val="0000FF"/>
          </w:rPr>
          <w:t>15</w:t>
        </w:r>
      </w:hyperlink>
      <w:r>
        <w:t xml:space="preserve"> настоящей статьи, копию соглашения об осуществлении деятельности, а в случае продления срока его действия копию дополнительного соглашения.</w:t>
      </w:r>
    </w:p>
    <w:p w:rsidR="00097CCB" w:rsidRDefault="00097CCB">
      <w:pPr>
        <w:pStyle w:val="ConsPlusNormal"/>
        <w:ind w:firstLine="540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статус резидента территории опережающего социально-экономического развития прекращается, управляющая компания вносит в реестр резидентов запись о прекращении статуса резидента территории опережающего социально-экономического развития в течение трех рабочих дней с даты окончания срока действия соглашения об осуществлении деятельности, либо даты подписания сторонами соглашения о расторжении соглашения об осуществлении деятельности, либо даты вступления в законную силу решения суда о расторжении соглашения об осуществлении деятельности и уведомляет в тот же срок об этом органы, указанные в </w:t>
      </w:r>
      <w:hyperlink w:anchor="P207" w:history="1">
        <w:r>
          <w:rPr>
            <w:color w:val="0000FF"/>
          </w:rPr>
          <w:t>частях 14</w:t>
        </w:r>
      </w:hyperlink>
      <w:r>
        <w:t xml:space="preserve"> и </w:t>
      </w:r>
      <w:hyperlink w:anchor="P209" w:history="1">
        <w:r>
          <w:rPr>
            <w:color w:val="0000FF"/>
          </w:rPr>
          <w:t>15</w:t>
        </w:r>
      </w:hyperlink>
      <w:r>
        <w:t xml:space="preserve"> настоящей статьи.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14. Предмет и условия соглашения об осуществлении деятельности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Соглашение об осуществлении деятельности заключается между управляющей компанией и индивидуальным предпринимателем или юридическим лицом, в отношении </w:t>
      </w:r>
      <w:proofErr w:type="gramStart"/>
      <w:r>
        <w:t>которых</w:t>
      </w:r>
      <w:proofErr w:type="gramEnd"/>
      <w:r>
        <w:t xml:space="preserve"> управляющей компанией принято решение, предусмотренное </w:t>
      </w:r>
      <w:hyperlink w:anchor="P190" w:history="1">
        <w:r>
          <w:rPr>
            <w:color w:val="0000FF"/>
          </w:rPr>
          <w:t>пунктом 1 части 6 статьи 13</w:t>
        </w:r>
      </w:hyperlink>
      <w:r>
        <w:t xml:space="preserve"> настоящего Федерального закона.</w:t>
      </w:r>
    </w:p>
    <w:p w:rsidR="00097CCB" w:rsidRDefault="00097CCB">
      <w:pPr>
        <w:pStyle w:val="ConsPlusNormal"/>
        <w:ind w:firstLine="540"/>
        <w:jc w:val="both"/>
      </w:pPr>
      <w:r>
        <w:t xml:space="preserve">2. </w:t>
      </w:r>
      <w:proofErr w:type="gramStart"/>
      <w:r>
        <w:t>В течение срока действия соглашения об осуществлении деятельности резидент территории опережающего социально-экономического развития обязуется осуществлять деятельность, предусмотренную соглашением об осуществлении деятельности, и осуществить инвестиции, в том числе капитальные вложения, в объеме и в сроки, которые предусмотрены соглашением об осуществлении деятельности, а управляющая компания обязуется осуществлять полномочия, предусмотренные настоящим Федеральным законом, в том числе предоставить резиденту территории опережающего социально-экономического развития в</w:t>
      </w:r>
      <w:proofErr w:type="gramEnd"/>
      <w:r>
        <w:t xml:space="preserve"> собственность или аренду земельный участок, если для осуществления соответствующей деятельности резиденту территории опережающего социально-экономического развития требуется земельный участок, в порядке, предусмотренном </w:t>
      </w:r>
      <w:hyperlink w:anchor="P136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 Соглашение об </w:t>
      </w:r>
      <w:r>
        <w:lastRenderedPageBreak/>
        <w:t>осуществлении деятельности может предусматривать обязанность управляющей компании в срок, установленный соглашением об осуществлении деятельности, заключить с резидентом территории опережающего социально-экономического развития договор купли-продажи или аренды иного имущества, принадлежащего ей на праве собственности, для осуществления им соответствующей деятельности.</w:t>
      </w:r>
    </w:p>
    <w:p w:rsidR="00097CCB" w:rsidRDefault="00097CCB">
      <w:pPr>
        <w:pStyle w:val="ConsPlusNormal"/>
        <w:ind w:firstLine="540"/>
        <w:jc w:val="both"/>
      </w:pPr>
      <w:r>
        <w:t xml:space="preserve">3. В соглашение об осуществлении деятельности включается условие о доле иностранных работников, привлекаемых резидентом территории опережающего социально-экономического развития. Такая доля определяется с учетом решения наблюдательного совета, принятого в порядке, предусмотренном </w:t>
      </w:r>
      <w:hyperlink w:anchor="P9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097CCB" w:rsidRDefault="00097CCB">
      <w:pPr>
        <w:pStyle w:val="ConsPlusNormal"/>
        <w:ind w:firstLine="540"/>
        <w:jc w:val="both"/>
      </w:pPr>
      <w:r>
        <w:t>4. Соглашение об осуществлении деятельности при необходимости содержит другие права и обязанности сторон.</w:t>
      </w:r>
    </w:p>
    <w:p w:rsidR="00097CCB" w:rsidRDefault="00097CCB">
      <w:pPr>
        <w:pStyle w:val="ConsPlusNormal"/>
        <w:ind w:firstLine="540"/>
        <w:jc w:val="both"/>
      </w:pPr>
      <w:r>
        <w:t xml:space="preserve">5. Договор аренды имущества, расположенного на территории опережающего социально-экономического развития, заключается с резидентом территории опережающего социально-экономического развития на срок действия соглашения об осуществлении деятельности, если меньший срок не заявлен резидентом территории опережающего социально-экономического развития. Примерная </w:t>
      </w:r>
      <w:hyperlink r:id="rId26" w:history="1">
        <w:r>
          <w:rPr>
            <w:color w:val="0000FF"/>
          </w:rPr>
          <w:t>форма</w:t>
        </w:r>
      </w:hyperlink>
      <w:r>
        <w:t xml:space="preserve"> договора аренды такого имущества и методика расчета арендной платы устанавливаются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 xml:space="preserve">6. </w:t>
      </w:r>
      <w:proofErr w:type="gramStart"/>
      <w:r>
        <w:t>Резидент территории опережающего социально-экономического развития не вправе передавать свои права и обязанности по соглашению об осуществлении деятельности другому лицу.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 xml:space="preserve">7. Примерные </w:t>
      </w:r>
      <w:hyperlink r:id="rId27" w:history="1">
        <w:r>
          <w:rPr>
            <w:color w:val="0000FF"/>
          </w:rPr>
          <w:t>формы</w:t>
        </w:r>
      </w:hyperlink>
      <w:r>
        <w:t xml:space="preserve"> соглашений об осуществлении деятельности утверждаются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 xml:space="preserve">8. </w:t>
      </w:r>
      <w:proofErr w:type="gramStart"/>
      <w:r>
        <w:t>Резидент территории опережающего социально-экономического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деятельности,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социально-экономического развития, принадлежащим этому резиденту и находящимся на территории опережающего социально-экономического развития, представляет в письменной форме в уполномоченный федеральный орган необходимую для осуществления</w:t>
      </w:r>
      <w:proofErr w:type="gramEnd"/>
      <w:r>
        <w:t xml:space="preserve"> контроля информацию.</w:t>
      </w:r>
    </w:p>
    <w:p w:rsidR="00097CCB" w:rsidRDefault="00097CCB">
      <w:pPr>
        <w:pStyle w:val="ConsPlusNormal"/>
        <w:ind w:firstLine="540"/>
        <w:jc w:val="both"/>
      </w:pPr>
      <w:r>
        <w:t>9.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15. Изменение и расторжение соглашения об осуществлении деятельности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1. В соглашение об осуществлении деятельности при необходимости вносятся изменения, которые оформляются дополнительным соглашением к соглашению об осуществлении деятельности. Дополнительное соглашение заключается в той же форме и с соблюдением тех же требований, которые предусмотрены настоящим Федеральным законом для соглашения об осуществлении деятельности.</w:t>
      </w:r>
    </w:p>
    <w:p w:rsidR="00097CCB" w:rsidRDefault="00097CCB">
      <w:pPr>
        <w:pStyle w:val="ConsPlusNormal"/>
        <w:ind w:firstLine="540"/>
        <w:jc w:val="both"/>
      </w:pPr>
      <w:r>
        <w:t>2. Расторжение соглашения об осуществлении деятельности допускается по соглашению сторон или решению суда.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стороной, существенным изменением обстоятельств или по иным предусмотренным настоящим Федеральным законом основаниям.</w:t>
      </w:r>
    </w:p>
    <w:p w:rsidR="00097CCB" w:rsidRDefault="00097CCB">
      <w:pPr>
        <w:pStyle w:val="ConsPlusNormal"/>
        <w:ind w:firstLine="540"/>
        <w:jc w:val="both"/>
      </w:pPr>
      <w:r>
        <w:t>3. Существенным нарушением резидентом территории опережающего социально-экономического развития условий соглашения об осуществлении деятельности является:</w:t>
      </w:r>
    </w:p>
    <w:p w:rsidR="00097CCB" w:rsidRDefault="00097CCB">
      <w:pPr>
        <w:pStyle w:val="ConsPlusNormal"/>
        <w:ind w:firstLine="540"/>
        <w:jc w:val="both"/>
      </w:pPr>
      <w:r>
        <w:t>1) неосуществление резидентом территории опережающего социально-экономического развития деятельности, предусмотренной соглашением об осуществлении деятельности, в течение двадцати четырех месяцев с даты подписания соглашения об осуществлении деятельности;</w:t>
      </w:r>
    </w:p>
    <w:p w:rsidR="00097CCB" w:rsidRDefault="00097CCB">
      <w:pPr>
        <w:pStyle w:val="ConsPlusNormal"/>
        <w:ind w:firstLine="540"/>
        <w:jc w:val="both"/>
      </w:pPr>
      <w:r>
        <w:t xml:space="preserve">2) непредставление в срок, установленный соглашением об осуществлении деятельности, проектной документации и результатов инженерных изысканий, необходимых для осуществления </w:t>
      </w:r>
      <w:r>
        <w:lastRenderedPageBreak/>
        <w:t>предусмотренных бизнес-планом мероприятий, в целях проведения управляющей компанией экспертизы проектной документации и результатов инженерных изысканий, их согласования в случае, если представление таких документов предусмотрено соглашением об осуществлении деятельности;</w:t>
      </w:r>
    </w:p>
    <w:p w:rsidR="00097CCB" w:rsidRDefault="00097CCB">
      <w:pPr>
        <w:pStyle w:val="ConsPlusNormal"/>
        <w:ind w:firstLine="540"/>
        <w:jc w:val="both"/>
      </w:pPr>
      <w:r>
        <w:t>3) неосуществление инвестиций, в том числе капитальных вложений, в объеме и в сроки, которые предусмотрены соглашением об осуществлении деятельности;</w:t>
      </w:r>
    </w:p>
    <w:p w:rsidR="00097CCB" w:rsidRDefault="00097CCB">
      <w:pPr>
        <w:pStyle w:val="ConsPlusNormal"/>
        <w:ind w:firstLine="540"/>
        <w:jc w:val="both"/>
      </w:pPr>
      <w:r>
        <w:t>4) наличие филиала или представительства за пределами территории опережающего социально-экономического развития.</w:t>
      </w:r>
    </w:p>
    <w:p w:rsidR="00097CCB" w:rsidRDefault="00097CCB">
      <w:pPr>
        <w:pStyle w:val="ConsPlusNormal"/>
        <w:ind w:firstLine="540"/>
        <w:jc w:val="both"/>
      </w:pPr>
      <w:r>
        <w:t>4. В соглашении об осуществлении деятельности могут быть указаны иные действия резидента территории опережающего социально-экономического развития и (или) управляющей компании, признаваемые сторонами существенным нарушением условий соглашения об осуществлении деятельности.</w:t>
      </w:r>
    </w:p>
    <w:p w:rsidR="00097CCB" w:rsidRDefault="00097CCB">
      <w:pPr>
        <w:pStyle w:val="ConsPlusNormal"/>
        <w:ind w:firstLine="540"/>
        <w:jc w:val="both"/>
      </w:pPr>
      <w:r>
        <w:t>5. В случае расторжения соглашения об осуществлении деятельности расходы, понесенные в связи с его выполнением резидентом территории опережающего социально-экономического развития, не возмещаются, за исключением случая, если основанием расторжения соглашения об осуществлении деятельности послужило ненадлежащее исполнение его условий управляющей компанией. Резидент территории опережающего социально-экономического развития, не исполнивший обязательств по соглашению либо исполнивший их ненадлежащим образом, также несет иную ответственность, предусмотренную законодательством Российской Федерации и соглашением об осуществлении деятельности.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16. Последствия прекращения действия соглашения об осуществлении деятельности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1. В случае прекращения действия соглашения об осуществлении деятельности лицо утрачивает статус резидента территории опережающего социально-экономического развития.</w:t>
      </w:r>
    </w:p>
    <w:p w:rsidR="00097CCB" w:rsidRDefault="00097CCB">
      <w:pPr>
        <w:pStyle w:val="ConsPlusNormal"/>
        <w:ind w:firstLine="540"/>
        <w:jc w:val="both"/>
      </w:pPr>
      <w:r>
        <w:t>2. Лицо, утратившее статус резидента территории опережающего социально-экономического развития, вправе осуществлять предпринимательскую деятельность на территории опережающего социально-экономического развития, если иное не установлено настоящим Федеральным законом или соглашением об осуществлении деятельности.</w:t>
      </w:r>
    </w:p>
    <w:p w:rsidR="00097CCB" w:rsidRDefault="00097CCB">
      <w:pPr>
        <w:pStyle w:val="ConsPlusNormal"/>
        <w:ind w:firstLine="540"/>
        <w:jc w:val="both"/>
      </w:pPr>
      <w:r>
        <w:t xml:space="preserve">3. Лицо, утратившее статус резидента территории социально-экономического развития, вправе распорядиться принадлежащим ему движимым и недвижимым имуществом, находящимся на территории опережающего социально-экономического развития, по своему усмотрению в соответствии с гражданским законодательством, за исключением случаев, установленных </w:t>
      </w:r>
      <w:hyperlink w:anchor="P242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097CCB" w:rsidRDefault="00097CCB">
      <w:pPr>
        <w:pStyle w:val="ConsPlusNormal"/>
        <w:ind w:firstLine="540"/>
        <w:jc w:val="both"/>
      </w:pPr>
      <w:bookmarkStart w:id="14" w:name="P242"/>
      <w:bookmarkEnd w:id="14"/>
      <w:r>
        <w:t xml:space="preserve">4. Распоряжение товарами, помещенными под таможенную процедуру свободной таможенной зоны, и товарами, изготовленными (полученными) с использованием иностранных товаров, помещенных под таможенную процедуру свободной таможенной зоны, в случае утраты лицом статуса резидента территории социально-экономического развития осуществляется в соответствии с таможенным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Таможенного союза.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17. Особый правовой режим осуществления предпринимательской и иной деятельности на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Особый правовой режим осуществления предпринимательской и иной деятельности на территории опережающего социально-экономического развития предоставляется в соответствии с настоящим Федеральным законом и другими федеральными законами и включает в себя:</w:t>
      </w:r>
    </w:p>
    <w:p w:rsidR="00097CCB" w:rsidRDefault="00097CCB">
      <w:pPr>
        <w:pStyle w:val="ConsPlusNormal"/>
        <w:ind w:firstLine="540"/>
        <w:jc w:val="both"/>
      </w:pPr>
      <w:r>
        <w:t>1) особенности регулирования отдельных отношений, связанных с функционированием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proofErr w:type="gramStart"/>
      <w:r>
        <w:t>2) установление резидентам территории опережающего социально-экономического развития льготных ставок арендной платы за пользование объектами недвижимого имущества, принадлежащими управляющей компании на праве собственности или аренды и расположенными на территории опережающего социально-экономического развития;</w:t>
      </w:r>
      <w:proofErr w:type="gramEnd"/>
    </w:p>
    <w:p w:rsidR="00097CCB" w:rsidRDefault="00097CCB">
      <w:pPr>
        <w:pStyle w:val="ConsPlusNormal"/>
        <w:ind w:firstLine="540"/>
        <w:jc w:val="both"/>
      </w:pPr>
      <w:bookmarkStart w:id="15" w:name="P249"/>
      <w:bookmarkEnd w:id="15"/>
      <w:r>
        <w:t xml:space="preserve">3) особенности налогообложения резидентов территории опережающего социально-экономического развития, установленные законодательством Российской Федерации о налогах и </w:t>
      </w:r>
      <w:r>
        <w:lastRenderedPageBreak/>
        <w:t>сборах;</w:t>
      </w:r>
    </w:p>
    <w:p w:rsidR="00097CCB" w:rsidRDefault="00097CCB">
      <w:pPr>
        <w:pStyle w:val="ConsPlusNormal"/>
        <w:ind w:firstLine="540"/>
        <w:jc w:val="both"/>
      </w:pPr>
      <w:bookmarkStart w:id="16" w:name="P250"/>
      <w:bookmarkEnd w:id="16"/>
      <w:r>
        <w:t>4) особенности осуществления государственного контроля (надзора), муниципального контроля на территории опережающего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 xml:space="preserve">5) приоритетное подключение к объектам инфраструктуры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 xml:space="preserve">6) предоставление государственных услуг 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развития;</w:t>
      </w:r>
    </w:p>
    <w:p w:rsidR="00097CCB" w:rsidRDefault="00097CCB">
      <w:pPr>
        <w:pStyle w:val="ConsPlusNormal"/>
        <w:ind w:firstLine="540"/>
        <w:jc w:val="both"/>
      </w:pPr>
      <w:r>
        <w:t>7) применение таможенной процедуры свободной таможенной зоны;</w:t>
      </w:r>
    </w:p>
    <w:p w:rsidR="00097CCB" w:rsidRDefault="00097CCB">
      <w:pPr>
        <w:pStyle w:val="ConsPlusNormal"/>
        <w:ind w:firstLine="540"/>
        <w:jc w:val="both"/>
      </w:pPr>
      <w:bookmarkStart w:id="17" w:name="P254"/>
      <w:bookmarkEnd w:id="17"/>
      <w:r>
        <w:t>8) освобождение в соответствии с законодательством Российской Федерации о налогах и сборах, законодательством субъектов Российской Федерации, нормативными правовыми актами представительных органов муниципальных образований резидентов территории опережающего социально-экономического развития от уплаты налогов на имущество организаций и земельного налога;</w:t>
      </w:r>
    </w:p>
    <w:p w:rsidR="00097CCB" w:rsidRDefault="00097CCB">
      <w:pPr>
        <w:pStyle w:val="ConsPlusNormal"/>
        <w:ind w:firstLine="540"/>
        <w:jc w:val="both"/>
      </w:pPr>
      <w:bookmarkStart w:id="18" w:name="P255"/>
      <w:bookmarkEnd w:id="18"/>
      <w:r>
        <w:t xml:space="preserve">9) иные предусмотренные настоящим Федеральным законом и другими федеральными законами особые условия осуществления деятельности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r>
        <w:t xml:space="preserve">Глава 5. ОСОБЕННОСТИ РЕГУЛИРОВАНИЯ </w:t>
      </w:r>
      <w:proofErr w:type="gramStart"/>
      <w:r>
        <w:t>ОТДЕЛЬНЫХ</w:t>
      </w:r>
      <w:proofErr w:type="gramEnd"/>
    </w:p>
    <w:p w:rsidR="00097CCB" w:rsidRDefault="00097CCB">
      <w:pPr>
        <w:pStyle w:val="ConsPlusTitle"/>
        <w:jc w:val="center"/>
      </w:pPr>
      <w:r>
        <w:t>ОТНОШЕНИЙ, СВЯЗАННЫХ С ФУНКЦИОНИРОВАНИЕМ ТЕРРИТОРИИ</w:t>
      </w:r>
    </w:p>
    <w:p w:rsidR="00097CCB" w:rsidRDefault="00097CCB">
      <w:pPr>
        <w:pStyle w:val="ConsPlusTitle"/>
        <w:jc w:val="center"/>
      </w:pPr>
      <w:r>
        <w:t>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18. Особенности осуществления трудовой деятельности лиц, работающих у резидентов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Особенности трудовой деятельности лиц, работающих у резидентов территории опережающего социально-экономического развития, устанавливаются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19. Особенности осуществления медицинской деятельности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Медицинская деятельность на территории опережающего социально-экономического развития осуществляется медицинскими организациями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если иное не установлено настоящей статьей.</w:t>
      </w:r>
    </w:p>
    <w:p w:rsidR="00097CCB" w:rsidRDefault="00097CCB">
      <w:pPr>
        <w:pStyle w:val="ConsPlusNormal"/>
        <w:ind w:firstLine="540"/>
        <w:jc w:val="both"/>
      </w:pPr>
      <w:r>
        <w:t>2. Правительство Российской Федерации вправе утвердить особенности допуска лиц, получивших медицинское образование в иностранных государствах, к осуществлению медицинской деятельности на территории опережающего социально-экономического развития, лицензирования медицинской деятельности, осуществляемой резидентом территории опережающего социально-экономического развития, а также применения порядка оказания медицинской помощи иностранным гражданам на территории опережающего социально-экономического развития.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20. Особенности осуществления образовательной деятельности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proofErr w:type="gramStart"/>
      <w:r>
        <w:t>В целях создания условий для применения лучших иностранных методов и стандартов образовательной деятельности, обучения сотрудников резидентов территории опережающего социально-экономического развития Правительство Российской Федерации вправе установить особенности лицензирования образовательной деятельности организаций,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социально-экономического развития, созданных на такой территории или являющихся резидентами территории опережающего социально-экономического развития.</w:t>
      </w:r>
      <w:proofErr w:type="gramEnd"/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21. Особенности правового регулирования отношений в области </w:t>
      </w:r>
      <w:proofErr w:type="spellStart"/>
      <w:r>
        <w:t>аквакультуры</w:t>
      </w:r>
      <w:proofErr w:type="spellEnd"/>
      <w:r>
        <w:t xml:space="preserve"> (рыбоводства), рыболовства и сохранения водных биологических ресурсов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В целях осуществления на территориях опережающего социально-экономического развития </w:t>
      </w:r>
      <w:proofErr w:type="spellStart"/>
      <w:r>
        <w:t>аквакультуры</w:t>
      </w:r>
      <w:proofErr w:type="spellEnd"/>
      <w:r>
        <w:t xml:space="preserve"> (рыбоводства),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</w:t>
      </w:r>
      <w:proofErr w:type="spellStart"/>
      <w:r>
        <w:t>аквакультуры</w:t>
      </w:r>
      <w:proofErr w:type="spellEnd"/>
      <w:r>
        <w:t xml:space="preserve"> (рыбоводства), рыболовства и сохранения водных биологических </w:t>
      </w:r>
      <w:proofErr w:type="gramStart"/>
      <w:r>
        <w:t>ресурсов</w:t>
      </w:r>
      <w:proofErr w:type="gramEnd"/>
      <w:r>
        <w:t xml:space="preserve"> на территориях опережающего социально-экономического развития.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r>
        <w:t>Глава 6. ОСОБЕННОСТИ ОСУЩЕСТВЛЕНИЯ ПОЛНОМОЧИЙ ОРГАНОВ</w:t>
      </w:r>
    </w:p>
    <w:p w:rsidR="00097CCB" w:rsidRDefault="00097CCB">
      <w:pPr>
        <w:pStyle w:val="ConsPlusTitle"/>
        <w:jc w:val="center"/>
      </w:pPr>
      <w:r>
        <w:t>ГОСУДАРСТВЕННОЙ ВЛАСТИ, ОРГАНОВ МЕСТНОГО САМОУПРАВЛЕНИЯ,</w:t>
      </w:r>
    </w:p>
    <w:p w:rsidR="00097CCB" w:rsidRDefault="00097CCB">
      <w:pPr>
        <w:pStyle w:val="ConsPlusTitle"/>
        <w:jc w:val="center"/>
      </w:pPr>
      <w:r>
        <w:t>ОРГАНОВ ФОНДА СОЦИАЛЬНОГО СТРАХОВАНИЯ РОССИЙСКОЙ ФЕДЕРАЦИИ</w:t>
      </w:r>
    </w:p>
    <w:p w:rsidR="00097CCB" w:rsidRDefault="00097CCB">
      <w:pPr>
        <w:pStyle w:val="ConsPlusTitle"/>
        <w:jc w:val="center"/>
      </w:pPr>
      <w:r>
        <w:t>НА ТЕРРИТОРИИ ОПЕРЕЖАЮЩЕГО СОЦИАЛЬНО-ЭКОНОМИЧЕСКОГО РАЗВИТИЯ</w:t>
      </w:r>
    </w:p>
    <w:p w:rsidR="00097CCB" w:rsidRDefault="00097CCB">
      <w:pPr>
        <w:pStyle w:val="ConsPlusNormal"/>
        <w:jc w:val="center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22. Осуществление полномочий федеральными органами исполнительной власти, органами Фонда социального страхования Российской Федерации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1. Федеральные органы исполнительной власти, органы Фонда социального страхования Российской Федерации осуществляют свои полномочия на территории опережающего социально-экономического развития в соответствии с законодательством Российской Федерации с учетом положений настоящего Федерального закона.</w:t>
      </w:r>
    </w:p>
    <w:p w:rsidR="00097CCB" w:rsidRDefault="00097C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ind w:firstLine="540"/>
        <w:jc w:val="both"/>
      </w:pPr>
      <w:bookmarkStart w:id="19" w:name="P289"/>
      <w:bookmarkEnd w:id="19"/>
      <w:r>
        <w:t xml:space="preserve">2. Полномочия федеральных органов исполнительной власти, органов Фонда социального страхования Российской Федерации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 могут осуществляться специально созданными, в том числе на территории опережающего социально-экономического развития, подразделениями федеральных органов исполнительной власти, территориальными органами Фонда социального страхования Российской Федерации, уполномоченными:</w:t>
      </w:r>
    </w:p>
    <w:p w:rsidR="00097CCB" w:rsidRDefault="00097CC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ind w:firstLine="540"/>
        <w:jc w:val="both"/>
      </w:pPr>
      <w:r>
        <w:t>1) в сфере внутренних дел;</w:t>
      </w:r>
    </w:p>
    <w:p w:rsidR="00097CCB" w:rsidRDefault="00097CCB">
      <w:pPr>
        <w:pStyle w:val="ConsPlusNormal"/>
        <w:ind w:firstLine="540"/>
        <w:jc w:val="both"/>
      </w:pPr>
      <w:r>
        <w:t>2) на осуществление функций по контролю, надзору и оказанию государственных услуг в сфере миграции;</w:t>
      </w:r>
    </w:p>
    <w:p w:rsidR="00097CCB" w:rsidRDefault="00097CCB">
      <w:pPr>
        <w:pStyle w:val="ConsPlusNormal"/>
        <w:ind w:firstLine="540"/>
        <w:jc w:val="both"/>
      </w:pPr>
      <w:r>
        <w:t>3) на осуществление надзора и контроля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097CCB" w:rsidRDefault="00097CCB">
      <w:pPr>
        <w:pStyle w:val="ConsPlusNormal"/>
        <w:ind w:firstLine="540"/>
        <w:jc w:val="both"/>
      </w:pPr>
      <w:r>
        <w:t>4) на осуществление функций по контролю и надзору за соблюдением законодательства Российской Федерации о налогах и сборах, правильностью исчисления, полнотой и своевременностью внесения в соответствующий бюджет налогов, сборов и иных обязательных платежей;</w:t>
      </w:r>
    </w:p>
    <w:p w:rsidR="00097CCB" w:rsidRDefault="00097CCB">
      <w:pPr>
        <w:pStyle w:val="ConsPlusNormal"/>
        <w:ind w:firstLine="540"/>
        <w:jc w:val="both"/>
      </w:pPr>
      <w:r>
        <w:t>5) на осуществление государственной регистрации юридических лиц, физических лиц в качестве индивидуальных предпринимателей, крестьянских (фермерских) хозяйств;</w:t>
      </w:r>
    </w:p>
    <w:p w:rsidR="00097CCB" w:rsidRDefault="00097CCB">
      <w:pPr>
        <w:pStyle w:val="ConsPlusNormal"/>
        <w:ind w:firstLine="540"/>
        <w:jc w:val="both"/>
      </w:pPr>
      <w:r>
        <w:t>6) в области таможенного дела;</w:t>
      </w:r>
    </w:p>
    <w:p w:rsidR="00097CCB" w:rsidRDefault="00097CCB">
      <w:pPr>
        <w:pStyle w:val="ConsPlusNormal"/>
        <w:ind w:firstLine="540"/>
        <w:jc w:val="both"/>
      </w:pPr>
      <w:r>
        <w:t>7) на осуществление функций по контролю и надзору в сфере обеспечения санитарно-эпидемиологического благополучия населения, защиты прав потребителей и потребительского рынка;</w:t>
      </w:r>
    </w:p>
    <w:p w:rsidR="00097CCB" w:rsidRDefault="00097CCB">
      <w:pPr>
        <w:pStyle w:val="ConsPlusNormal"/>
        <w:ind w:firstLine="540"/>
        <w:jc w:val="both"/>
      </w:pPr>
      <w:r>
        <w:t xml:space="preserve">8) на проведение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097CCB" w:rsidRDefault="00097CCB">
      <w:pPr>
        <w:pStyle w:val="ConsPlusNormal"/>
        <w:ind w:firstLine="540"/>
        <w:jc w:val="both"/>
      </w:pPr>
      <w:r>
        <w:t>9) на осуществление федерального государственного строительного надзора;</w:t>
      </w:r>
    </w:p>
    <w:p w:rsidR="00097CCB" w:rsidRDefault="00097CCB">
      <w:pPr>
        <w:pStyle w:val="ConsPlusNormal"/>
        <w:ind w:firstLine="540"/>
        <w:jc w:val="both"/>
      </w:pPr>
      <w:r>
        <w:t xml:space="preserve">10) на осуществление функций по </w:t>
      </w:r>
      <w:proofErr w:type="gramStart"/>
      <w:r>
        <w:t>контролю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по обязательному социальному </w:t>
      </w:r>
      <w:r>
        <w:lastRenderedPageBreak/>
        <w:t>страхованию от несчастных случаев на производстве и профессиональных заболеваний.</w:t>
      </w:r>
    </w:p>
    <w:p w:rsidR="00097CCB" w:rsidRDefault="00097CC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ind w:firstLine="540"/>
        <w:jc w:val="both"/>
      </w:pPr>
      <w:r>
        <w:t xml:space="preserve">3. Порядок создания и </w:t>
      </w:r>
      <w:proofErr w:type="gramStart"/>
      <w:r>
        <w:t>функционирования</w:t>
      </w:r>
      <w:proofErr w:type="gramEnd"/>
      <w:r>
        <w:t xml:space="preserve"> специально созданных подразделений федеральных органов исполнительной власти, территориальных органов Фонда социального страхования Российской Федерации,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статьи,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органом.</w:t>
      </w:r>
    </w:p>
    <w:p w:rsidR="00097CCB" w:rsidRDefault="00097C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создания специальных подразделений,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статьи, осуществление на территории опережающего социально-экономического развития полномочий федеральных органов исполнительной власти, Фонда социального страхования Российской Федерации в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 сферах иными подразделениями не допускается.</w:t>
      </w:r>
      <w:proofErr w:type="gramEnd"/>
    </w:p>
    <w:p w:rsidR="00097CCB" w:rsidRDefault="00097CC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ind w:firstLine="540"/>
        <w:jc w:val="both"/>
      </w:pPr>
      <w:r>
        <w:t xml:space="preserve">5. Финансовое обеспечение деятельности специально созданных подразделений федеральных органов исполнительной власти, территориальных органов Фонда социального страхования Российской Федерации,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статьи, осуществляется за счет средств федерального бюджета, бюджета Фонда социального страхования Российской Федерации в соответствии с бюджетным законодательством Российской Федерации.</w:t>
      </w:r>
    </w:p>
    <w:p w:rsidR="00097CCB" w:rsidRDefault="00097C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23. Полномочия органов государственной власти субъектов Российской Федерации, органов местного самоуправления, осуществляемые на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Полномочия органов государственной власти субъектов Российской Федерации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 xml:space="preserve">2. Полномочия органов местного самоуправления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законодательством Российской Федерации об энергосбережении и о повышении энергетической эффективности.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24. Особенности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государственный контроль (надзор), региональный государственный контроль (надзор) и муниципальный контроль на территории опережающего социально-экономического развития в отношении резидентов территории опережающего социально-экономического развития осуществляют соответственно уполномоченные федеральные органы исполнительной власти, органы исполнительной власти субъекта Российской Федерации и органы местного самоуправления (далее - органы государственного контроля (надзора) и органы муниципального контроля) в соответствии с законодательством Российской Федерации.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государственного контроля (надзора) на территории опережающего социально-экономического развития, организацией и проведением проверок резидентов территории опережающего социально-экономического развития, применяются положения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</w:t>
      </w:r>
      <w:r>
        <w:lastRenderedPageBreak/>
        <w:t>контроля (надзора) и муниципального контроля" с учетом особенностей организации и проведения проверок, установленных настоящей статьей.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 xml:space="preserve">3. Плановые проверки по отдельным видам государственного контроля (надзора) и муниципального контроля проводятся органами государственного контроля (надзора) и органами муниципального контроля в виде совместных проверок. </w:t>
      </w:r>
      <w:hyperlink r:id="rId41" w:history="1">
        <w:r>
          <w:rPr>
            <w:color w:val="0000FF"/>
          </w:rPr>
          <w:t>Виды</w:t>
        </w:r>
      </w:hyperlink>
      <w:r>
        <w:t xml:space="preserve"> государственного контроля (надзора) и муниципального контроля, при осуществлении которых плановые проверки проводятся в виде совместных проверок, и </w:t>
      </w:r>
      <w:hyperlink r:id="rId42" w:history="1">
        <w:r>
          <w:rPr>
            <w:color w:val="0000FF"/>
          </w:rPr>
          <w:t>порядок</w:t>
        </w:r>
      </w:hyperlink>
      <w:r>
        <w:t xml:space="preserve"> проведения таких проверок устанавливаются Правительством Российской Федерации. Ежегодные планы проведения плановых проверок подлежат согласованию с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 xml:space="preserve">4. Срок проведения плановой проверки составляет не более чем пятнадцать рабочих дней с даты начала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>
        <w:t>микропредприятия</w:t>
      </w:r>
      <w:proofErr w:type="spellEnd"/>
      <w:r>
        <w:t xml:space="preserve"> в год. </w:t>
      </w:r>
      <w:proofErr w:type="gramStart"/>
      <w: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</w:t>
      </w:r>
      <w:proofErr w:type="spellStart"/>
      <w:r>
        <w:t>микропредприятий</w:t>
      </w:r>
      <w:proofErr w:type="spellEnd"/>
      <w:r>
        <w:t>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5. 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должностные лица органов государственного контроля (надзора) и органов муниципального контроля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с даты его отправки.</w:t>
      </w:r>
    </w:p>
    <w:p w:rsidR="00097CCB" w:rsidRDefault="00097CCB">
      <w:pPr>
        <w:pStyle w:val="ConsPlusNormal"/>
        <w:ind w:firstLine="540"/>
        <w:jc w:val="both"/>
      </w:pPr>
      <w:r>
        <w:t>6. Органы государственного контроля (надзора) и органы муниципального контроля проводят внеплановую проверку резидента территории опережающего социально-экономического развития по истечении двух месяцев с даты выдачи предписания об устранении нарушений. В случае</w:t>
      </w:r>
      <w:proofErr w:type="gramStart"/>
      <w:r>
        <w:t>,</w:t>
      </w:r>
      <w:proofErr w:type="gramEnd"/>
      <w:r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097CCB" w:rsidRDefault="00097CCB">
      <w:pPr>
        <w:pStyle w:val="ConsPlusNormal"/>
        <w:ind w:firstLine="540"/>
        <w:jc w:val="both"/>
      </w:pPr>
      <w:r>
        <w:t>7. При неисполнении резидентом территории опережающего социально-экономического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по решению суда на основании заявления уполномоченного федерального органа.</w:t>
      </w:r>
    </w:p>
    <w:p w:rsidR="00097CCB" w:rsidRDefault="00097CCB">
      <w:pPr>
        <w:pStyle w:val="ConsPlusNormal"/>
        <w:ind w:firstLine="540"/>
        <w:jc w:val="both"/>
      </w:pPr>
      <w:r>
        <w:t xml:space="preserve">8. 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 Указанные положения не применяются при проведении внеплановых проверок при осуществлении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тайны.</w:t>
      </w:r>
    </w:p>
    <w:p w:rsidR="00097CCB" w:rsidRDefault="00097CCB">
      <w:pPr>
        <w:pStyle w:val="ConsPlusNormal"/>
        <w:ind w:firstLine="540"/>
        <w:jc w:val="both"/>
      </w:pPr>
      <w:r>
        <w:t>9. Резидент территории опережающего социально-экономического развития при проведении органами государственного контроля (надзора) и органами муниципального контроля проверок имеет право:</w:t>
      </w:r>
    </w:p>
    <w:p w:rsidR="00097CCB" w:rsidRDefault="00097CCB">
      <w:pPr>
        <w:pStyle w:val="ConsPlusNormal"/>
        <w:ind w:firstLine="540"/>
        <w:jc w:val="both"/>
      </w:pPr>
      <w:r>
        <w:t>1) присутствовать при проведении мероприятий по контролю, давать объяснения по вопросам, относящимся к предмету проверки;</w:t>
      </w:r>
    </w:p>
    <w:p w:rsidR="00097CCB" w:rsidRDefault="00097CCB">
      <w:pPr>
        <w:pStyle w:val="ConsPlusNormal"/>
        <w:ind w:firstLine="540"/>
        <w:jc w:val="both"/>
      </w:pPr>
      <w:r>
        <w:t xml:space="preserve">2) получать информацию, предоставление которой предусмотрено нормативными </w:t>
      </w:r>
      <w:r>
        <w:lastRenderedPageBreak/>
        <w:t>правовыми актами Российской Федерации;</w:t>
      </w:r>
    </w:p>
    <w:p w:rsidR="00097CCB" w:rsidRDefault="00097CCB">
      <w:pPr>
        <w:pStyle w:val="ConsPlusNormal"/>
        <w:ind w:firstLine="540"/>
        <w:jc w:val="both"/>
      </w:pPr>
      <w:r>
        <w:t>3) 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действиями должностных лиц органов государственного контроля (надзора) и органов муниципального контроля;</w:t>
      </w:r>
    </w:p>
    <w:p w:rsidR="00097CCB" w:rsidRDefault="00097CCB">
      <w:pPr>
        <w:pStyle w:val="ConsPlusNormal"/>
        <w:ind w:firstLine="540"/>
        <w:jc w:val="both"/>
      </w:pPr>
      <w:r>
        <w:t>4) обжаловать действия (бездействие) должностных лиц органов государственного контроля (надзора) и органов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 xml:space="preserve">10. Налоговые органы и таможенные органы осуществляют соответственно налоговый контроль и таможенный контроль 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25. Применение таможенной процедуры свободной таможенной зоны 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Настоящим Федеральным законом определяется применение на территориях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союза. Для целей применения таможенной процедуры свободной таможенной зоны на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 такая территория приравнивается к особой экономической зоне, определенной в соответствии с </w:t>
      </w:r>
      <w:hyperlink r:id="rId43" w:history="1">
        <w:r>
          <w:rPr>
            <w:color w:val="0000FF"/>
          </w:rPr>
          <w:t>Соглашением</w:t>
        </w:r>
      </w:hyperlink>
      <w:r>
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- Соглашение о свободных экономических зонах).</w:t>
      </w:r>
    </w:p>
    <w:p w:rsidR="00097CCB" w:rsidRDefault="00097CCB">
      <w:pPr>
        <w:pStyle w:val="ConsPlusNormal"/>
        <w:ind w:firstLine="540"/>
        <w:jc w:val="both"/>
      </w:pPr>
      <w:r>
        <w:t xml:space="preserve">2. Таможенная процедура свободной таможенной зоны применяется на участках территории опережающего социально-экономического развития, где создана зона таможенного контроля, под которыми для целей настоящего Федерального закона понимаются земельные участки, строения, помещения, открытые площадки, расположенные на территории опережающего социально-экономического развития и находящиеся во владении или в аренде у резидента </w:t>
      </w:r>
      <w:proofErr w:type="gramStart"/>
      <w:r>
        <w:t>территории</w:t>
      </w:r>
      <w:proofErr w:type="gramEnd"/>
      <w:r>
        <w:t xml:space="preserve"> опережающего социально-экономического развития (далее - участок территории опережающего социально-экономического развития).</w:t>
      </w:r>
    </w:p>
    <w:p w:rsidR="00097CCB" w:rsidRDefault="00097CC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Иностранные товары, помещенные под таможенную процедуру свободной таможенной зоны, товары, изготовленные (полученные) с использованием иностранных товаров, помещенных под таможенную процедуру свободной таможенной зоны, и товары, изготовленные (полученные) с использованием иностранных товаров, помещенных под таможенную процедуру свободной таможенной зоны, и товаров Таможенного союза, могут размещаться и использоваться только на участках территории опережающего социально-экономического развития, за исключением случаев, установленных </w:t>
      </w:r>
      <w:hyperlink r:id="rId44" w:history="1">
        <w:r>
          <w:rPr>
            <w:color w:val="0000FF"/>
          </w:rPr>
          <w:t>Соглашением</w:t>
        </w:r>
      </w:hyperlink>
      <w:r>
        <w:t xml:space="preserve"> о свободных</w:t>
      </w:r>
      <w:proofErr w:type="gramEnd"/>
      <w:r>
        <w:t xml:space="preserve"> экономических </w:t>
      </w:r>
      <w:proofErr w:type="gramStart"/>
      <w:r>
        <w:t>зонах</w:t>
      </w:r>
      <w:proofErr w:type="gramEnd"/>
      <w:r>
        <w:t>.</w:t>
      </w:r>
    </w:p>
    <w:p w:rsidR="00097CCB" w:rsidRDefault="00097CCB">
      <w:pPr>
        <w:pStyle w:val="ConsPlusNormal"/>
        <w:ind w:firstLine="540"/>
        <w:jc w:val="both"/>
      </w:pPr>
      <w:r>
        <w:t xml:space="preserve">4. </w:t>
      </w:r>
      <w:hyperlink r:id="rId45" w:history="1">
        <w:r>
          <w:rPr>
            <w:color w:val="0000FF"/>
          </w:rPr>
          <w:t>Порядок и технологии</w:t>
        </w:r>
      </w:hyperlink>
      <w:r>
        <w:t xml:space="preserve"> совершения таможенных операций в отношении товаров, в том числе транспортных средств, ввозимых или ввезенных на участки территории опережающего социально-экономического развития, на которых применяется таможенная процедура свободной таможенной зоны, и вывозимых с таких участков, определяются федеральным органом исполнительной власти, уполномоченным в области таможенного дела.</w:t>
      </w:r>
    </w:p>
    <w:p w:rsidR="00097CCB" w:rsidRDefault="00097CC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Решение о создании зоны таможенного контроля на участке территории опережающего социально-экономического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социально-экономического развития, составленного в произвольной письменной форме, в порядке, установленном </w:t>
      </w:r>
      <w:hyperlink r:id="rId46" w:history="1">
        <w:r>
          <w:rPr>
            <w:color w:val="0000FF"/>
          </w:rPr>
          <w:t>частями 13</w:t>
        </w:r>
      </w:hyperlink>
      <w:r>
        <w:t xml:space="preserve"> и </w:t>
      </w:r>
      <w:hyperlink r:id="rId47" w:history="1">
        <w:r>
          <w:rPr>
            <w:color w:val="0000FF"/>
          </w:rPr>
          <w:t>14 статьи 163</w:t>
        </w:r>
      </w:hyperlink>
      <w:r>
        <w:t xml:space="preserve"> Федерального закона от 27 ноября 2010 года N 311-ФЗ "О таможенном регулировании в Российской Федерации</w:t>
      </w:r>
      <w:proofErr w:type="gramEnd"/>
      <w:r>
        <w:t>", и при условии оборудования и обустройства участка территории опережающего социально-экономического развития для целей таможенного контроля.</w:t>
      </w:r>
    </w:p>
    <w:p w:rsidR="00097CCB" w:rsidRDefault="00097CCB">
      <w:pPr>
        <w:pStyle w:val="ConsPlusNormal"/>
        <w:ind w:firstLine="540"/>
        <w:jc w:val="both"/>
      </w:pPr>
      <w:r>
        <w:t xml:space="preserve">6. </w:t>
      </w:r>
      <w:hyperlink r:id="rId48" w:history="1">
        <w:r>
          <w:rPr>
            <w:color w:val="0000FF"/>
          </w:rPr>
          <w:t>Требования</w:t>
        </w:r>
      </w:hyperlink>
      <w:r>
        <w:t xml:space="preserve"> к оборудованию и обустройству участка территории опережающего социально-экономического развития для целей таможенного контроля определяются </w:t>
      </w:r>
      <w:r>
        <w:lastRenderedPageBreak/>
        <w:t>федеральным органом исполнительной власти, уполномоченным в области таможенного дела, по согласованию с уполномоченным федеральным органом.</w:t>
      </w:r>
    </w:p>
    <w:p w:rsidR="00097CCB" w:rsidRDefault="00097CCB">
      <w:pPr>
        <w:pStyle w:val="ConsPlusNormal"/>
        <w:ind w:firstLine="540"/>
        <w:jc w:val="both"/>
      </w:pPr>
      <w:r>
        <w:t xml:space="preserve">7. </w:t>
      </w:r>
      <w:hyperlink r:id="rId49" w:history="1">
        <w:r>
          <w:rPr>
            <w:color w:val="0000FF"/>
          </w:rPr>
          <w:t>Порядок</w:t>
        </w:r>
      </w:hyperlink>
      <w:r>
        <w:t xml:space="preserve">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зоны, устанавливается федеральным органом исполнительной власти, уполномоченным в области таможенного дела.</w:t>
      </w:r>
    </w:p>
    <w:p w:rsidR="00097CCB" w:rsidRDefault="00097CCB">
      <w:pPr>
        <w:pStyle w:val="ConsPlusNormal"/>
        <w:ind w:firstLine="540"/>
        <w:jc w:val="both"/>
      </w:pPr>
      <w:r>
        <w:t>8. Резиденты территории опережающего социально-экономического развития обязаны вести учет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представлять в таможенный орган отчетность о таких товарах.</w:t>
      </w:r>
    </w:p>
    <w:p w:rsidR="00097CCB" w:rsidRDefault="00097CCB">
      <w:pPr>
        <w:pStyle w:val="ConsPlusNormal"/>
        <w:ind w:firstLine="540"/>
        <w:jc w:val="both"/>
      </w:pPr>
      <w:r>
        <w:t xml:space="preserve">9. </w:t>
      </w:r>
      <w:hyperlink r:id="rId50" w:history="1">
        <w:proofErr w:type="gramStart"/>
        <w:r>
          <w:rPr>
            <w:color w:val="0000FF"/>
          </w:rPr>
          <w:t>Порядок</w:t>
        </w:r>
      </w:hyperlink>
      <w:r>
        <w:t xml:space="preserve">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</w:t>
      </w:r>
      <w:hyperlink r:id="rId51" w:history="1">
        <w:r>
          <w:rPr>
            <w:color w:val="0000FF"/>
          </w:rPr>
          <w:t>формы</w:t>
        </w:r>
      </w:hyperlink>
      <w:r>
        <w:t xml:space="preserve"> отчетности о таких товарах, </w:t>
      </w:r>
      <w:hyperlink r:id="rId52" w:history="1">
        <w:r>
          <w:rPr>
            <w:color w:val="0000FF"/>
          </w:rPr>
          <w:t>порядок</w:t>
        </w:r>
      </w:hyperlink>
      <w:r>
        <w:t xml:space="preserve"> заполнения этих форм, </w:t>
      </w:r>
      <w:hyperlink r:id="rId53" w:history="1">
        <w:r>
          <w:rPr>
            <w:color w:val="0000FF"/>
          </w:rPr>
          <w:t>порядок и сроки</w:t>
        </w:r>
      </w:hyperlink>
      <w:r>
        <w:t xml:space="preserve"> представления в таможенный орган отчетности о таких товарах устанавливаются федеральным органом исполнительной власти, уполномоченным в области таможенного дела.</w:t>
      </w:r>
      <w:proofErr w:type="gramEnd"/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r>
        <w:t>Глава 7. МЕРЫ ПО СОЗДАНИЮ И РАЗВИТИЮ ТЕРРИТОРИЙ</w:t>
      </w:r>
    </w:p>
    <w:p w:rsidR="00097CCB" w:rsidRDefault="00097CCB">
      <w:pPr>
        <w:pStyle w:val="ConsPlusTitle"/>
        <w:jc w:val="center"/>
      </w:pPr>
      <w:r>
        <w:t>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26. Особенности осуществления градостроительной деятельности в связи с размещением объектов инфраструктуры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Решение о подготовке документации по планировке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 принимает уполномоченный федеральный орган.</w:t>
      </w:r>
    </w:p>
    <w:p w:rsidR="00097CCB" w:rsidRDefault="00097CCB">
      <w:pPr>
        <w:pStyle w:val="ConsPlusNormal"/>
        <w:ind w:firstLine="540"/>
        <w:jc w:val="both"/>
      </w:pPr>
      <w:r>
        <w:t xml:space="preserve">2. Документация по планировке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 подготавливается управляющей компанией.</w:t>
      </w:r>
    </w:p>
    <w:p w:rsidR="00097CCB" w:rsidRDefault="00097CCB">
      <w:pPr>
        <w:pStyle w:val="ConsPlusNormal"/>
        <w:ind w:firstLine="540"/>
        <w:jc w:val="both"/>
      </w:pPr>
      <w:r>
        <w:t xml:space="preserve">3. </w:t>
      </w:r>
      <w:proofErr w:type="gramStart"/>
      <w:r>
        <w:t>Документация по планировке территории опережающего социально-экономического развития утверждается без проведения публичных слушаний.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4. Подготовка и утверждение документации по планировке территории опережающего социально-экономического развития допускаются при отсутствии документов территориального планирования.</w:t>
      </w:r>
    </w:p>
    <w:p w:rsidR="00097CCB" w:rsidRDefault="00097CCB">
      <w:pPr>
        <w:pStyle w:val="ConsPlusNormal"/>
        <w:ind w:firstLine="540"/>
        <w:jc w:val="both"/>
      </w:pPr>
      <w:r>
        <w:t>5. Вид разрешенного использования земельных участков устанавливается в соответствии с документацией по планировке территории опережающего социально-экономического развития.</w:t>
      </w:r>
    </w:p>
    <w:p w:rsidR="00097CCB" w:rsidRDefault="00097CCB">
      <w:pPr>
        <w:pStyle w:val="ConsPlusNormal"/>
        <w:ind w:firstLine="540"/>
        <w:jc w:val="both"/>
      </w:pPr>
      <w:r>
        <w:t xml:space="preserve">6. До выдачи разрешения на строительство объектов, необходимых для размещения объектов инфраструктуры территории опережающего социально-экономического развития, подготовительные работы могут выполняться с даты представления проектной документации, подготовленной в отношении объектов капитального строительства, необходимых для размещения объектов инфраструктуры территории опережающего социально-экономического развития, в целях проведения экспертизы такой проектной документации. </w:t>
      </w:r>
      <w:hyperlink r:id="rId54" w:history="1">
        <w:r>
          <w:rPr>
            <w:color w:val="0000FF"/>
          </w:rPr>
          <w:t>Перечень</w:t>
        </w:r>
      </w:hyperlink>
      <w:r>
        <w:t xml:space="preserve"> видов подготовительных работ, выполнение которых допускается до получения разрешения на строительство, устанавливается уполномоченным федеральным органом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97CCB" w:rsidRDefault="00097CCB">
      <w:pPr>
        <w:pStyle w:val="ConsPlusNormal"/>
        <w:ind w:firstLine="540"/>
        <w:jc w:val="both"/>
      </w:pPr>
      <w:r>
        <w:t xml:space="preserve">7. Для получения разрешений на строительство линейных объектов, необходимых для создания территорий опережающего социально-экономического развития, и на ввод таких объектов в эксплуатацию предоставление градостроительных планов земельных участков не требуется. При этом правила, установленные </w:t>
      </w:r>
      <w:hyperlink r:id="rId55" w:history="1">
        <w:r>
          <w:rPr>
            <w:color w:val="0000FF"/>
          </w:rPr>
          <w:t>пунктом 2 части 11 статьи 51</w:t>
        </w:r>
      </w:hyperlink>
      <w:r>
        <w:t xml:space="preserve"> Градостроительного кодекса Российской Федерации,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социально-экономического развития объектов проектам планировки </w:t>
      </w:r>
      <w:r>
        <w:lastRenderedPageBreak/>
        <w:t>территории и проектам межевания территории.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27. Особенности </w:t>
      </w:r>
      <w:proofErr w:type="gramStart"/>
      <w:r>
        <w:t>проведения государственной экологической экспертизы проектной документации объектов инфраструктуры территории опережающего социально-экономического</w:t>
      </w:r>
      <w:proofErr w:type="gramEnd"/>
      <w:r>
        <w:t xml:space="preserve">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bookmarkStart w:id="20" w:name="P358"/>
      <w:bookmarkEnd w:id="20"/>
      <w:r>
        <w:t xml:space="preserve">1. </w:t>
      </w:r>
      <w:proofErr w:type="gramStart"/>
      <w:r>
        <w:t xml:space="preserve">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 и Градостроительным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необходимо проведение такой экспертизы, проводится при условии соответствия требованиям указанного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проектной документации, материалов и иных документов, представляемых заказчиком непосредственно для</w:t>
      </w:r>
      <w:proofErr w:type="gramEnd"/>
      <w:r>
        <w:t xml:space="preserve"> ее проведения в федеральный орган исполнительной власти, уполномоченный на проведение государственной экологической экспертизы, или орган исполнительной власти субъекта Российской Федерации, уполномоченный на проведение государственной экологической экспертизы.</w:t>
      </w:r>
    </w:p>
    <w:p w:rsidR="00097CCB" w:rsidRDefault="00097CCB">
      <w:pPr>
        <w:pStyle w:val="ConsPlusNormal"/>
        <w:ind w:firstLine="540"/>
        <w:jc w:val="both"/>
      </w:pPr>
      <w:r>
        <w:t xml:space="preserve">2. Срок </w:t>
      </w:r>
      <w:proofErr w:type="gramStart"/>
      <w:r>
        <w:t>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</w:t>
      </w:r>
      <w:proofErr w:type="gramEnd"/>
      <w:r>
        <w:t xml:space="preserve"> развития, указанных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сорок пять дней после ее предварительной оплаты в полном объеме.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28. Особенности принудительного отчуждения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Принудительное отчуждение земельных участков (изъятие земельных участков) и (или) расположенных на них объектов недвижимого имущества, иного имущества для государственных нужд в целях размещения объектов инфраструктуры территорий опережающего социально-экономического развития осуществляется в порядке, установленном гражданским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и земельным </w:t>
      </w:r>
      <w:hyperlink r:id="rId60" w:history="1">
        <w:r>
          <w:rPr>
            <w:color w:val="0000FF"/>
          </w:rPr>
          <w:t>законодательством</w:t>
        </w:r>
      </w:hyperlink>
      <w:r>
        <w:t>, с учетом особенностей, предусмотренных настоящей статьей.</w:t>
      </w:r>
    </w:p>
    <w:p w:rsidR="00097CCB" w:rsidRDefault="00097CCB">
      <w:pPr>
        <w:pStyle w:val="ConsPlusNormal"/>
        <w:ind w:firstLine="540"/>
        <w:jc w:val="both"/>
      </w:pPr>
      <w:r>
        <w:t>2. Решение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 на территории опережающего социально-экономического развития принимается уполномоченным федеральным органом по ходатайству управляющей компании.</w:t>
      </w:r>
    </w:p>
    <w:p w:rsidR="00097CCB" w:rsidRDefault="00097CCB">
      <w:pPr>
        <w:pStyle w:val="ConsPlusNormal"/>
        <w:ind w:firstLine="540"/>
        <w:jc w:val="both"/>
      </w:pPr>
      <w:r>
        <w:t xml:space="preserve">3. </w:t>
      </w:r>
      <w:proofErr w:type="gramStart"/>
      <w:r>
        <w:t>Управляющая компания обеспечивает все мероприятия, необходимые для исполнения решения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имущества, в том числе проведение по поручению уполномоченного федерального органа оценки изымаемого недвижимого имущества, осуществление необходимых кадастровых работ, проведение переговоров с правообладателями изымаемого недвижимого имущества.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>4. Отчет об оценке подготавливается оценщиком по заказу уполномоченного федерального органа, принявшего решение об изъятии недвижимого имущества.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29. Особенности резервирования земельных участков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До принятия решения о принудительном отчуждении земельного участка (изъятии земельного участка) в целях размещения объектов инфраструктуры территории опережающего социально-экономического развития уполномоченный федеральный орган в </w:t>
      </w:r>
      <w:hyperlink r:id="rId6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вправе принять решение о резервировании данного земельного участка.</w:t>
      </w:r>
    </w:p>
    <w:p w:rsidR="00097CCB" w:rsidRDefault="00097CCB">
      <w:pPr>
        <w:pStyle w:val="ConsPlusNormal"/>
        <w:ind w:firstLine="540"/>
        <w:jc w:val="both"/>
      </w:pPr>
      <w:r>
        <w:t xml:space="preserve">2. Земельные участки, зарезервированные в целях размещения объектов развития инфраструктуры территории опережающего социально-экономического развития, не могут предоставляться в частную собственность, а также быть объектами сделок, предусмотренных </w:t>
      </w:r>
      <w:r>
        <w:lastRenderedPageBreak/>
        <w:t>гражданским законодательством.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30. Особенности установления сервитута в целях размещения объектов инфраструктуры территории опережающего социально-экономического развития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1. В целях размещения объектов инфраструктуры территорий опережающего социально-экономического развития допускается установление сервитута, в том числе в отношении земельного участка, находящегося в государственной или муниципальной собственности, в порядке, предусмотренном </w:t>
      </w:r>
      <w:hyperlink r:id="rId62" w:history="1">
        <w:r>
          <w:rPr>
            <w:color w:val="0000FF"/>
          </w:rPr>
          <w:t>земельным</w:t>
        </w:r>
      </w:hyperlink>
      <w:r>
        <w:t xml:space="preserve"> и </w:t>
      </w:r>
      <w:hyperlink r:id="rId63" w:history="1">
        <w:r>
          <w:rPr>
            <w:color w:val="0000FF"/>
          </w:rPr>
          <w:t>гражданским</w:t>
        </w:r>
      </w:hyperlink>
      <w:r>
        <w:t xml:space="preserve"> законодательством, с учетом особенностей, установленных настоящим Федеральным законом.</w:t>
      </w:r>
    </w:p>
    <w:p w:rsidR="00097CCB" w:rsidRDefault="00097CCB">
      <w:pPr>
        <w:pStyle w:val="ConsPlusNormal"/>
        <w:ind w:firstLine="540"/>
        <w:jc w:val="both"/>
      </w:pPr>
      <w:r>
        <w:t xml:space="preserve">2. Публичный сервитут устанавливается решением уполномоченного федерального органа на основании заявления лица, осуществляющего деятельность, для обеспечения которой устанавливается сервитут (далее - обладатель сервитута). К таким лицам относятся организации, осуществляющие строительство и (или) эксплуатацию объектов инфраструктуры территории опережающего социально-экономического развития. Сервитут в отношении земельного участка, находящегося в государственной или муниципальной собственности, устанавливается на основании соглашения, заключаемого в порядке, установленном Земельным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>3. Установление сервитута в целях размещения объектов инфраструктуры территорий опережающего социально-экономического развития осуществляется без проведения общественных слушаний.</w:t>
      </w:r>
    </w:p>
    <w:p w:rsidR="00097CCB" w:rsidRDefault="00097CCB">
      <w:pPr>
        <w:pStyle w:val="ConsPlusNormal"/>
        <w:ind w:firstLine="540"/>
        <w:jc w:val="both"/>
      </w:pPr>
      <w:r>
        <w:t>4. В течение семи рабочих дней с даты принятия решения об установлении сервитута такое решение размещается на официальном сайте уполномоченного федерального органа в сети "Интернет".</w:t>
      </w:r>
    </w:p>
    <w:p w:rsidR="00097CCB" w:rsidRDefault="00097CCB">
      <w:pPr>
        <w:pStyle w:val="ConsPlusNormal"/>
        <w:ind w:firstLine="540"/>
        <w:jc w:val="both"/>
      </w:pPr>
      <w:r>
        <w:t>5. Внесение платы за сервитут осуществляется за счет средств обладателя сервитута.</w:t>
      </w:r>
    </w:p>
    <w:p w:rsidR="00097CCB" w:rsidRDefault="00097CCB">
      <w:pPr>
        <w:pStyle w:val="ConsPlusNormal"/>
        <w:ind w:firstLine="540"/>
        <w:jc w:val="both"/>
      </w:pPr>
      <w:r>
        <w:t>6. Финансирование работ, необходимых для установления сервитута, осуществляется за счет средств обладателя сервитута.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31. Особенности размещения объектов инфраструктуры территории опережающего социально-экономического развития на землях лесного фонда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1. В целях размещения объектов инфраструктуры территорий опережающего социально-экономического развития допускается размещение соответствующих объектов на землях лесного фонда.</w:t>
      </w:r>
    </w:p>
    <w:p w:rsidR="00097CCB" w:rsidRDefault="00097CCB">
      <w:pPr>
        <w:pStyle w:val="ConsPlusNormal"/>
        <w:ind w:firstLine="540"/>
        <w:jc w:val="both"/>
      </w:pPr>
      <w:r>
        <w:t xml:space="preserve">2. Для размещения объектов инфраструктуры территории опережающего социально-экономического развития в лесах допускается осуществление выборочных и сплошных рубок лесных насаждений (за исключением случаев, предусмотренных Лесным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актами Российской Федерации).</w:t>
      </w:r>
    </w:p>
    <w:p w:rsidR="00097CCB" w:rsidRDefault="00097CCB">
      <w:pPr>
        <w:pStyle w:val="ConsPlusNormal"/>
        <w:ind w:firstLine="540"/>
        <w:jc w:val="both"/>
      </w:pPr>
      <w:r>
        <w:t xml:space="preserve">3. </w:t>
      </w:r>
      <w:proofErr w:type="gramStart"/>
      <w:r>
        <w:t>Лесохозяйственный регламент на территории опережающего социально-экономического развития до его утверждения подлежит согласованию с уполномоченным федеральным органом.</w:t>
      </w:r>
      <w:proofErr w:type="gramEnd"/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r>
        <w:t>Глава 8. ОБ ОСОБЕННОСТЯХ СОЗДАНИЯ И ФУНКЦИОНИРОВАНИЯ</w:t>
      </w:r>
    </w:p>
    <w:p w:rsidR="00097CCB" w:rsidRDefault="00097CCB">
      <w:pPr>
        <w:pStyle w:val="ConsPlusTitle"/>
        <w:jc w:val="center"/>
      </w:pPr>
      <w:r>
        <w:t>ИНСТИТУТОВ РАЗВИТИЯ ДАЛЬНЕГО ВОСТОКА, А ТАКЖЕ ОТДЕЛЬНЫХ</w:t>
      </w:r>
    </w:p>
    <w:p w:rsidR="00097CCB" w:rsidRDefault="00097CCB">
      <w:pPr>
        <w:pStyle w:val="ConsPlusTitle"/>
        <w:jc w:val="center"/>
      </w:pPr>
      <w:proofErr w:type="gramStart"/>
      <w:r>
        <w:t>МЕРАХ</w:t>
      </w:r>
      <w:proofErr w:type="gramEnd"/>
      <w:r>
        <w:t xml:space="preserve"> ГОСУДАРСТВЕННОЙ ПОДДЕРЖКИ СУБЪЕКТОВ РОССИЙСКОЙ</w:t>
      </w:r>
    </w:p>
    <w:p w:rsidR="00097CCB" w:rsidRDefault="00097CCB">
      <w:pPr>
        <w:pStyle w:val="ConsPlusTitle"/>
        <w:jc w:val="center"/>
      </w:pPr>
      <w:r>
        <w:t xml:space="preserve">ФЕДЕРАЦИИ, ВХОДЯЩИХ В СОСТАВ </w:t>
      </w:r>
      <w:proofErr w:type="gramStart"/>
      <w:r>
        <w:t>ДАЛЬНЕВОСТОЧНОГО</w:t>
      </w:r>
      <w:proofErr w:type="gramEnd"/>
    </w:p>
    <w:p w:rsidR="00097CCB" w:rsidRDefault="00097CCB">
      <w:pPr>
        <w:pStyle w:val="ConsPlusTitle"/>
        <w:jc w:val="center"/>
      </w:pPr>
      <w:r>
        <w:t>ФЕДЕРАЛЬНОГО ОКРУГА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32. Цели создания и условия функционирования институтов развития Дальнего Востока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Правительство Российской Федерации в целях комплексного решения и всестороннего обеспечения задач опережающего социально-экономического развития Дальнего Востока создает коммерческие и некоммерческие организации (институты развития), обеспечивающие:</w:t>
      </w:r>
    </w:p>
    <w:p w:rsidR="00097CCB" w:rsidRDefault="00097CCB">
      <w:pPr>
        <w:pStyle w:val="ConsPlusNormal"/>
        <w:ind w:firstLine="540"/>
        <w:jc w:val="both"/>
      </w:pPr>
      <w:r>
        <w:t xml:space="preserve">1) финансирование и поддержку проектов, реализуемых на территории опережающего </w:t>
      </w:r>
      <w:r>
        <w:lastRenderedPageBreak/>
        <w:t>социально-экономического развития, а также поддержку иных социально ориентированных проектов, в том числе в агропромышленной сфере;</w:t>
      </w:r>
    </w:p>
    <w:p w:rsidR="00097CCB" w:rsidRDefault="00097CCB">
      <w:pPr>
        <w:pStyle w:val="ConsPlusNormal"/>
        <w:ind w:firstLine="540"/>
        <w:jc w:val="both"/>
      </w:pPr>
      <w:r>
        <w:t>2) привлечение резидентов территории опережающего социально-экономического развития, прямых инвестиций;</w:t>
      </w:r>
    </w:p>
    <w:p w:rsidR="00097CCB" w:rsidRDefault="00097CCB">
      <w:pPr>
        <w:pStyle w:val="ConsPlusNormal"/>
        <w:ind w:firstLine="540"/>
        <w:jc w:val="both"/>
      </w:pPr>
      <w:r>
        <w:t>3) развитие человеческого капитала и содействие обеспечению трудовыми ресурсами резидентов территории опережающего социально-экономического развития.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33. Отдельные меры государственной поддержки развития предпринимательской деятельности на территориях субъектов Российской Федерации, входящих в состав Дальневосточного федерального округа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>1. В целях опережающего социально-экономического развития Дальнего Востока,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Федерации, входящего в состав Дальневосточного федерального округа (далее - программа).</w:t>
      </w:r>
    </w:p>
    <w:p w:rsidR="00097CCB" w:rsidRDefault="00097CCB">
      <w:pPr>
        <w:pStyle w:val="ConsPlusNormal"/>
        <w:ind w:firstLine="540"/>
        <w:jc w:val="both"/>
      </w:pPr>
      <w:r>
        <w:t>2.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Федерации, входящего в состав Дальневосточного федерального округа, и должна определять:</w:t>
      </w:r>
    </w:p>
    <w:p w:rsidR="00097CCB" w:rsidRDefault="00097CCB">
      <w:pPr>
        <w:pStyle w:val="ConsPlusNormal"/>
        <w:ind w:firstLine="540"/>
        <w:jc w:val="both"/>
      </w:pPr>
      <w:r>
        <w:t>1) цели, задачи и сроки программы;</w:t>
      </w:r>
    </w:p>
    <w:p w:rsidR="00097CCB" w:rsidRDefault="00097CCB">
      <w:pPr>
        <w:pStyle w:val="ConsPlusNormal"/>
        <w:ind w:firstLine="540"/>
        <w:jc w:val="both"/>
      </w:pPr>
      <w:r>
        <w:t>2) виды экономической деятельности, на которые распространяется действие программы;</w:t>
      </w:r>
    </w:p>
    <w:p w:rsidR="00097CCB" w:rsidRDefault="00097CCB">
      <w:pPr>
        <w:pStyle w:val="ConsPlusNormal"/>
        <w:ind w:firstLine="540"/>
        <w:jc w:val="both"/>
      </w:pPr>
      <w:r>
        <w:t>3) правила отбора участников программы, в том числе требования к ним;</w:t>
      </w:r>
    </w:p>
    <w:p w:rsidR="00097CCB" w:rsidRDefault="00097CCB">
      <w:pPr>
        <w:pStyle w:val="ConsPlusNormal"/>
        <w:ind w:firstLine="540"/>
        <w:jc w:val="both"/>
      </w:pPr>
      <w:r>
        <w:t>4) порядок приобретения и прекращения статуса участника программы;</w:t>
      </w:r>
    </w:p>
    <w:p w:rsidR="00097CCB" w:rsidRDefault="00097CCB">
      <w:pPr>
        <w:pStyle w:val="ConsPlusNormal"/>
        <w:ind w:firstLine="540"/>
        <w:jc w:val="both"/>
      </w:pPr>
      <w:r>
        <w:t>5) требования к объему капитальных вложений в зависимости от вида экономической деятельности.</w:t>
      </w:r>
    </w:p>
    <w:p w:rsidR="00097CCB" w:rsidRDefault="00097CCB">
      <w:pPr>
        <w:pStyle w:val="ConsPlusNormal"/>
        <w:ind w:firstLine="540"/>
        <w:jc w:val="both"/>
      </w:pPr>
      <w:r>
        <w:t>3. Программа, согласованная с высшим исполнительным органом государственной власти субъекта Российской Федерации, входящего в состав Дальневосточного федерального округа,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bookmarkStart w:id="21" w:name="P412"/>
      <w:bookmarkEnd w:id="21"/>
      <w:r>
        <w:t>Глава 9. ОСОБЕННОСТИ СОЗДАНИЯ ТЕРРИТОРИЙ</w:t>
      </w:r>
    </w:p>
    <w:p w:rsidR="00097CCB" w:rsidRDefault="00097CCB">
      <w:pPr>
        <w:pStyle w:val="ConsPlusTitle"/>
        <w:jc w:val="center"/>
      </w:pPr>
      <w:r>
        <w:t>ОПЕРЕЖАЮЩЕГО СОЦИАЛЬНО-ЭКОНОМИЧЕСКОГО РАЗВИТИЯ</w:t>
      </w:r>
    </w:p>
    <w:p w:rsidR="00097CCB" w:rsidRDefault="00097CCB">
      <w:pPr>
        <w:pStyle w:val="ConsPlusTitle"/>
        <w:jc w:val="center"/>
      </w:pPr>
      <w:r>
        <w:t>В МОНОПРОФИЛЬНЫХ МУНИЦИПАЛЬНЫХ ОБРАЗОВАНИЯХ</w:t>
      </w:r>
    </w:p>
    <w:p w:rsidR="00097CCB" w:rsidRDefault="00097CCB">
      <w:pPr>
        <w:pStyle w:val="ConsPlusTitle"/>
        <w:jc w:val="center"/>
      </w:pPr>
      <w:r>
        <w:t>РОССИЙСКОЙ ФЕДЕРАЦИИ (МОНОГОРОДАХ)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 xml:space="preserve">Статья 34. Порядок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bookmarkStart w:id="22" w:name="P419"/>
      <w:bookmarkEnd w:id="22"/>
      <w:r>
        <w:t xml:space="preserve">1. </w:t>
      </w:r>
      <w:proofErr w:type="gramStart"/>
      <w:r>
        <w:t xml:space="preserve">Территории опережающего социально-экономического развития создаются в порядке, установленном Правительством Российской Федерации, и с учетом особенностей, установленных настоящей статьей,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включенных в перечень, утверждаемый Правительством Российской Федерации, за исключением муниципальных образований, на территориях которых созданы территории опережающего социально-экономического развития в соответствии с настоящим Федеральным законом.</w:t>
      </w:r>
      <w:proofErr w:type="gramEnd"/>
    </w:p>
    <w:p w:rsidR="00097CCB" w:rsidRDefault="00097C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03.07.2016 N 252-ФЗ)</w:t>
      </w:r>
    </w:p>
    <w:p w:rsidR="00097CCB" w:rsidRDefault="00097CCB">
      <w:pPr>
        <w:pStyle w:val="ConsPlusNormal"/>
        <w:ind w:firstLine="540"/>
        <w:jc w:val="both"/>
      </w:pPr>
      <w:bookmarkStart w:id="23" w:name="P421"/>
      <w:bookmarkEnd w:id="23"/>
      <w:r>
        <w:t xml:space="preserve">1.1. Решения Правительства Российской </w:t>
      </w:r>
      <w:proofErr w:type="gramStart"/>
      <w:r>
        <w:t>Федерации</w:t>
      </w:r>
      <w:proofErr w:type="gramEnd"/>
      <w:r>
        <w:t xml:space="preserve"> о создании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в которых имеются риски ухудшения социально-экономического положения, и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со стабильной социально-экономической ситуацией, включенных в перечень, утверждаемый Правительством Российской Федерации, принимаются на основании критериев, устанавливаемых Правительством Российской Федерации, и должны </w:t>
      </w:r>
      <w:r>
        <w:lastRenderedPageBreak/>
        <w:t xml:space="preserve">содержать обоснования целесообразности их создания с учетом действующих льготных режимов на территориях указанных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097CCB" w:rsidRDefault="00097CCB">
      <w:pPr>
        <w:pStyle w:val="ConsPlusNormal"/>
        <w:jc w:val="both"/>
      </w:pPr>
      <w:r>
        <w:t xml:space="preserve">(часть 1.1 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03.07.2016 N 252-ФЗ)</w:t>
      </w:r>
    </w:p>
    <w:p w:rsidR="00097CCB" w:rsidRDefault="00097CCB">
      <w:pPr>
        <w:pStyle w:val="ConsPlusNormal"/>
        <w:ind w:firstLine="540"/>
        <w:jc w:val="both"/>
      </w:pPr>
      <w:r>
        <w:t xml:space="preserve">2. В отношении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не применяются положения настоящего Федерального закона, за исключением </w:t>
      </w:r>
      <w:hyperlink w:anchor="P249" w:history="1">
        <w:r>
          <w:rPr>
            <w:color w:val="0000FF"/>
          </w:rPr>
          <w:t>пунктов 3</w:t>
        </w:r>
      </w:hyperlink>
      <w:r>
        <w:t xml:space="preserve">, </w:t>
      </w:r>
      <w:hyperlink w:anchor="P250" w:history="1">
        <w:r>
          <w:rPr>
            <w:color w:val="0000FF"/>
          </w:rPr>
          <w:t>4</w:t>
        </w:r>
      </w:hyperlink>
      <w:r>
        <w:t xml:space="preserve">, </w:t>
      </w:r>
      <w:hyperlink w:anchor="P254" w:history="1">
        <w:r>
          <w:rPr>
            <w:color w:val="0000FF"/>
          </w:rPr>
          <w:t>8</w:t>
        </w:r>
      </w:hyperlink>
      <w:r>
        <w:t xml:space="preserve">, </w:t>
      </w:r>
      <w:hyperlink w:anchor="P255" w:history="1">
        <w:r>
          <w:rPr>
            <w:color w:val="0000FF"/>
          </w:rPr>
          <w:t>9 статьи 17</w:t>
        </w:r>
      </w:hyperlink>
      <w:r>
        <w:t xml:space="preserve"> настоящего Федерального закона.</w:t>
      </w:r>
    </w:p>
    <w:p w:rsidR="00097CCB" w:rsidRDefault="00097CC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Резидентами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признаются юридические лица, являющиеся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заключившие соглашения об осуществлении деятельности на территориях опережающего социально-экономического развития с органами государственной власти субъектов Российской Федерации и (или) органами местного</w:t>
      </w:r>
      <w:proofErr w:type="gramEnd"/>
      <w:r>
        <w:t xml:space="preserve"> </w:t>
      </w:r>
      <w:proofErr w:type="gramStart"/>
      <w:r>
        <w:t xml:space="preserve">самоуправления муниципальных образований,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включенные в реестр резидентов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и отвечающие одновременно следующим требованиям: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 xml:space="preserve">1) регистрация юридического лица осуществлена на территории муниципального образования, указанного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97CCB" w:rsidRDefault="00097CCB">
      <w:pPr>
        <w:pStyle w:val="ConsPlusNormal"/>
        <w:ind w:firstLine="540"/>
        <w:jc w:val="both"/>
      </w:pPr>
      <w:r>
        <w:t xml:space="preserve">2) деятельность юридического лица осуществляется исключительно на территории муниципального образования, указанного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97CCB" w:rsidRDefault="00097CCB">
      <w:pPr>
        <w:pStyle w:val="ConsPlusNormal"/>
        <w:ind w:firstLine="540"/>
        <w:jc w:val="both"/>
      </w:pPr>
      <w:r>
        <w:t xml:space="preserve">3) юридическое лицо реализует на территории муниципального образования, указанного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инвестиционный проект, отвечающий </w:t>
      </w:r>
      <w:hyperlink r:id="rId68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Федерации;</w:t>
      </w:r>
    </w:p>
    <w:p w:rsidR="00097CCB" w:rsidRDefault="00097CCB">
      <w:pPr>
        <w:pStyle w:val="ConsPlusNormal"/>
        <w:ind w:firstLine="540"/>
        <w:jc w:val="both"/>
      </w:pPr>
      <w:r>
        <w:t xml:space="preserve">4) юридическое лицо не является градообразующей организацией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 или ее дочерней организацией.</w:t>
      </w:r>
    </w:p>
    <w:p w:rsidR="00097CCB" w:rsidRDefault="00097CC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Для целей настоящей статьи под градообразующей организацией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 понимается организация (филиал юридического лица), которая осуществляет деятельность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(моногорода), включенного в </w:t>
      </w:r>
      <w:hyperlink r:id="rId6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утверждаемый Правительством Российской Федерации, и среднесписочная численность работников которой составляет не менее 20 процентов среднесписочной численности работников всех организаций, осуществляющих деятельность на</w:t>
      </w:r>
      <w:proofErr w:type="gramEnd"/>
      <w:r>
        <w:t xml:space="preserve"> территории муниципального образования.</w:t>
      </w:r>
    </w:p>
    <w:p w:rsidR="00097CCB" w:rsidRDefault="00097CC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Дополнительные </w:t>
      </w:r>
      <w:hyperlink r:id="rId70" w:history="1">
        <w:r>
          <w:rPr>
            <w:color w:val="0000FF"/>
          </w:rPr>
          <w:t>требования</w:t>
        </w:r>
      </w:hyperlink>
      <w:r>
        <w:t xml:space="preserve"> к резидентам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Правительством Российской Федерации.</w:t>
      </w:r>
      <w:proofErr w:type="gramEnd"/>
    </w:p>
    <w:p w:rsidR="00097CCB" w:rsidRDefault="00097CCB">
      <w:pPr>
        <w:pStyle w:val="ConsPlusNormal"/>
        <w:ind w:firstLine="540"/>
        <w:jc w:val="both"/>
      </w:pPr>
      <w:r>
        <w:t xml:space="preserve">6. Реестр резидентов территорий опережающего социально-экономического развития,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ведется в </w:t>
      </w:r>
      <w:hyperlink r:id="rId7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97CCB" w:rsidRDefault="00097CCB">
      <w:pPr>
        <w:pStyle w:val="ConsPlusNormal"/>
        <w:ind w:firstLine="540"/>
        <w:jc w:val="both"/>
      </w:pPr>
      <w:r>
        <w:t xml:space="preserve">7. В отношении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097CCB" w:rsidRDefault="00097C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03.07.2016 N 252-ФЗ)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Title"/>
        <w:jc w:val="center"/>
        <w:outlineLvl w:val="0"/>
      </w:pPr>
      <w:r>
        <w:t>Глава 10. ЗАКЛЮЧИТЕЛЬНЫЕ ПОЛОЖЕНИЯ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35. Переходные положения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В течение трех лет со дня вступления в силу настоящего Федерального закона территории опережающего социально-экономического развития могут создаваться на территориях субъектов Российской Федерации, входящих в состав Дальневосточного федерального округа, а также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с наиболее сложным социально-экономическим положением, включенных в </w:t>
      </w:r>
      <w:hyperlink r:id="rId73" w:history="1">
        <w:r>
          <w:rPr>
            <w:color w:val="0000FF"/>
          </w:rPr>
          <w:t>перечень</w:t>
        </w:r>
      </w:hyperlink>
      <w:r>
        <w:t xml:space="preserve">, утверждаемый Правительством Российской Федерации, в порядке, предусмотренном </w:t>
      </w:r>
      <w:hyperlink w:anchor="P412" w:history="1">
        <w:r>
          <w:rPr>
            <w:color w:val="0000FF"/>
          </w:rPr>
          <w:t>главой 9</w:t>
        </w:r>
      </w:hyperlink>
      <w:r>
        <w:t xml:space="preserve"> настоящего Федерального закона, по</w:t>
      </w:r>
      <w:proofErr w:type="gramEnd"/>
      <w:r>
        <w:t xml:space="preserve"> </w:t>
      </w:r>
      <w:proofErr w:type="gramStart"/>
      <w:r>
        <w:t>истечении</w:t>
      </w:r>
      <w:proofErr w:type="gramEnd"/>
      <w:r>
        <w:t xml:space="preserve"> трех лет со дня вступления в силу настоящего Федерального закона - на территориях остальных субъектов Российской Федерации. На территориях закрытых административно-территориальных </w:t>
      </w:r>
      <w:hyperlink r:id="rId74" w:history="1">
        <w:r>
          <w:rPr>
            <w:color w:val="0000FF"/>
          </w:rPr>
          <w:t>образований</w:t>
        </w:r>
      </w:hyperlink>
      <w:r>
        <w:t xml:space="preserve"> территории опережающего социально-экономического развития могут </w:t>
      </w:r>
      <w:proofErr w:type="gramStart"/>
      <w:r>
        <w:t>создаваться</w:t>
      </w:r>
      <w:proofErr w:type="gramEnd"/>
      <w:r>
        <w:t xml:space="preserve"> начиная с 1 января 2016 года.</w:t>
      </w:r>
    </w:p>
    <w:p w:rsidR="00097CCB" w:rsidRDefault="00097CCB">
      <w:pPr>
        <w:pStyle w:val="ConsPlusNormal"/>
        <w:jc w:val="both"/>
      </w:pPr>
      <w:r>
        <w:t xml:space="preserve">(в ред. Федеральных законов от 13.07.2015 </w:t>
      </w:r>
      <w:hyperlink r:id="rId75" w:history="1">
        <w:r>
          <w:rPr>
            <w:color w:val="0000FF"/>
          </w:rPr>
          <w:t>N 213-ФЗ</w:t>
        </w:r>
      </w:hyperlink>
      <w:r>
        <w:t xml:space="preserve">, от 03.07.2016 </w:t>
      </w:r>
      <w:hyperlink r:id="rId76" w:history="1">
        <w:r>
          <w:rPr>
            <w:color w:val="0000FF"/>
          </w:rPr>
          <w:t>N 252-ФЗ</w:t>
        </w:r>
      </w:hyperlink>
      <w:r>
        <w:t>)</w:t>
      </w:r>
    </w:p>
    <w:p w:rsidR="00097CCB" w:rsidRDefault="00097CCB">
      <w:pPr>
        <w:pStyle w:val="ConsPlusNormal"/>
        <w:ind w:firstLine="540"/>
        <w:jc w:val="both"/>
      </w:pPr>
      <w:r>
        <w:t xml:space="preserve">1.1. Территории опережающего социально-экономического развития, создаваемые в соответствии с требованиями </w:t>
      </w:r>
      <w:hyperlink w:anchor="P421" w:history="1">
        <w:r>
          <w:rPr>
            <w:color w:val="0000FF"/>
          </w:rPr>
          <w:t>части 1.1 статьи 34</w:t>
        </w:r>
      </w:hyperlink>
      <w:r>
        <w:t xml:space="preserve"> настоящего Федерального закона, могут </w:t>
      </w:r>
      <w:proofErr w:type="gramStart"/>
      <w:r>
        <w:t>создаваться</w:t>
      </w:r>
      <w:proofErr w:type="gramEnd"/>
      <w:r>
        <w:t xml:space="preserve"> начиная с 1 января 2017 года.</w:t>
      </w:r>
    </w:p>
    <w:p w:rsidR="00097CCB" w:rsidRDefault="00097C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03.07.2016 N 252-ФЗ)</w:t>
      </w:r>
    </w:p>
    <w:p w:rsidR="00097CCB" w:rsidRDefault="00097CCB">
      <w:pPr>
        <w:pStyle w:val="ConsPlusNormal"/>
        <w:ind w:firstLine="540"/>
        <w:jc w:val="both"/>
      </w:pPr>
      <w:r>
        <w:t xml:space="preserve">2. В отношении территорий опережающего социально-экономического развития на территории Дальневосточного федерального округа, за исключением территорий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программ.</w:t>
      </w:r>
    </w:p>
    <w:p w:rsidR="00097CCB" w:rsidRDefault="00097C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03.07.2016 N 252-ФЗ)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  <w:outlineLvl w:val="1"/>
      </w:pPr>
      <w:r>
        <w:t>Статья 36. Вступление в силу настоящего Федерального закона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девяноста дней после дня его официального опубликования.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jc w:val="right"/>
      </w:pPr>
      <w:r>
        <w:t>Президент</w:t>
      </w:r>
    </w:p>
    <w:p w:rsidR="00097CCB" w:rsidRDefault="00097CCB">
      <w:pPr>
        <w:pStyle w:val="ConsPlusNormal"/>
        <w:jc w:val="right"/>
      </w:pPr>
      <w:r>
        <w:t>Российской Федерации</w:t>
      </w:r>
    </w:p>
    <w:p w:rsidR="00097CCB" w:rsidRDefault="00097CCB">
      <w:pPr>
        <w:pStyle w:val="ConsPlusNormal"/>
        <w:jc w:val="right"/>
      </w:pPr>
      <w:r>
        <w:t>В.ПУТИН</w:t>
      </w:r>
    </w:p>
    <w:p w:rsidR="00097CCB" w:rsidRDefault="00097CCB">
      <w:pPr>
        <w:pStyle w:val="ConsPlusNormal"/>
      </w:pPr>
      <w:r>
        <w:t>Москва, Кремль</w:t>
      </w:r>
    </w:p>
    <w:p w:rsidR="00097CCB" w:rsidRDefault="00097CCB">
      <w:pPr>
        <w:pStyle w:val="ConsPlusNormal"/>
      </w:pPr>
      <w:r>
        <w:t>29 декабря 2014 года</w:t>
      </w:r>
    </w:p>
    <w:p w:rsidR="00097CCB" w:rsidRDefault="00097CCB">
      <w:pPr>
        <w:pStyle w:val="ConsPlusNormal"/>
      </w:pPr>
      <w:r>
        <w:t>N 473-ФЗ</w:t>
      </w: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jc w:val="both"/>
      </w:pPr>
    </w:p>
    <w:p w:rsidR="00097CCB" w:rsidRDefault="00097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BF7" w:rsidRDefault="00A16BF7"/>
    <w:sectPr w:rsidR="00A16BF7" w:rsidSect="00BE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CB"/>
    <w:rsid w:val="00097CCB"/>
    <w:rsid w:val="00A1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7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7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7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7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7C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61F9EDC5F372933D3206288624510E142043F5B7FDFA3D63ACE01C3696629ED91BB268F20DE230s8REK" TargetMode="External"/><Relationship Id="rId18" Type="http://schemas.openxmlformats.org/officeDocument/2006/relationships/hyperlink" Target="consultantplus://offline/ref=DB61F9EDC5F372933D3206288624510E17274AF4BFFCFA3D63ACE01C3696629ED91BB268F20DE131s8R8K" TargetMode="External"/><Relationship Id="rId26" Type="http://schemas.openxmlformats.org/officeDocument/2006/relationships/hyperlink" Target="consultantplus://offline/ref=DB61F9EDC5F372933D3206288624510E142042F7B4FAFA3D63ACE01C3696629ED91BB268F20DE230s8RAK" TargetMode="External"/><Relationship Id="rId39" Type="http://schemas.openxmlformats.org/officeDocument/2006/relationships/hyperlink" Target="consultantplus://offline/ref=DB61F9EDC5F372933D3206288624510E17274BFAB5FFFA3D63ACE01C3696629ED91BB268F20DE234s8R6K" TargetMode="External"/><Relationship Id="rId21" Type="http://schemas.openxmlformats.org/officeDocument/2006/relationships/hyperlink" Target="consultantplus://offline/ref=DB61F9EDC5F372933D3206288624510E142043F4B0FAFA3D63ACE01C3696629ED91BB268F20DE230s8REK" TargetMode="External"/><Relationship Id="rId34" Type="http://schemas.openxmlformats.org/officeDocument/2006/relationships/hyperlink" Target="consultantplus://offline/ref=DB61F9EDC5F372933D3206288624510E172742F3B7FAFA3D63ACE01C3696629ED91BB268F20DEA36s8R7K" TargetMode="External"/><Relationship Id="rId42" Type="http://schemas.openxmlformats.org/officeDocument/2006/relationships/hyperlink" Target="consultantplus://offline/ref=DB61F9EDC5F372933D3206288624510E142F4CFABEFCFA3D63ACE01C3696629ED91BB268F20DE230s8REK" TargetMode="External"/><Relationship Id="rId47" Type="http://schemas.openxmlformats.org/officeDocument/2006/relationships/hyperlink" Target="consultantplus://offline/ref=DB61F9EDC5F372933D3206288624510E17264BF3B5FDFA3D63ACE01C3696629ED91BB268F20CE531s8R9K" TargetMode="External"/><Relationship Id="rId50" Type="http://schemas.openxmlformats.org/officeDocument/2006/relationships/hyperlink" Target="consultantplus://offline/ref=DB61F9EDC5F372933D3206288624510E142F4FF1B2FCFA3D63ACE01C3696629ED91BB268F20DE230s8RBK" TargetMode="External"/><Relationship Id="rId55" Type="http://schemas.openxmlformats.org/officeDocument/2006/relationships/hyperlink" Target="consultantplus://offline/ref=DB61F9EDC5F372933D3206288624510E172648F5BFFFFA3D63ACE01C3696629ED91BB268F20CE538s8RCK" TargetMode="External"/><Relationship Id="rId63" Type="http://schemas.openxmlformats.org/officeDocument/2006/relationships/hyperlink" Target="consultantplus://offline/ref=DB61F9EDC5F372933D3206288624510E172649F6B7FCFA3D63ACE01C3696629ED91BB268F209E0s3R1K" TargetMode="External"/><Relationship Id="rId68" Type="http://schemas.openxmlformats.org/officeDocument/2006/relationships/hyperlink" Target="consultantplus://offline/ref=DB61F9EDC5F372933D3206288624510E142F4AF5B3F3FA3D63ACE01C3696629ED91BB268F20DE235s8RDK" TargetMode="External"/><Relationship Id="rId76" Type="http://schemas.openxmlformats.org/officeDocument/2006/relationships/hyperlink" Target="consultantplus://offline/ref=DB61F9EDC5F372933D3206288624510E17274BF7B6F3FA3D63ACE01C3696629ED91BB268F20DE230s8R7K" TargetMode="External"/><Relationship Id="rId7" Type="http://schemas.openxmlformats.org/officeDocument/2006/relationships/hyperlink" Target="consultantplus://offline/ref=DB61F9EDC5F372933D3206288624510E17274BF7B6F3FA3D63ACE01C3696629ED91BB268F20DE231s8R7K" TargetMode="External"/><Relationship Id="rId71" Type="http://schemas.openxmlformats.org/officeDocument/2006/relationships/hyperlink" Target="consultantplus://offline/ref=DB61F9EDC5F372933D3206288624510E142F4AF5B3F3FA3D63ACE01C3696629ED91BB268F20DE237s8R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61F9EDC5F372933D3206288624510E17274AF7B5F2FA3D63ACE01C3696629ED91BB268F20DE332s8RDK" TargetMode="External"/><Relationship Id="rId29" Type="http://schemas.openxmlformats.org/officeDocument/2006/relationships/hyperlink" Target="consultantplus://offline/ref=DB61F9EDC5F372933D3206288624510E17274AF2B1F3FA3D63ACE01C3696629ED91BB26BF309sER7K" TargetMode="External"/><Relationship Id="rId11" Type="http://schemas.openxmlformats.org/officeDocument/2006/relationships/hyperlink" Target="consultantplus://offline/ref=DB61F9EDC5F372933D3206288624510E172648F5BFFFFA3D63ACE01C3696629ED91BB26DF1s0R4K" TargetMode="External"/><Relationship Id="rId24" Type="http://schemas.openxmlformats.org/officeDocument/2006/relationships/hyperlink" Target="consultantplus://offline/ref=DB61F9EDC5F372933D3206288624510E17274BF1B2FBFA3D63ACE01C3696629ED91BB26BF505sER2K" TargetMode="External"/><Relationship Id="rId32" Type="http://schemas.openxmlformats.org/officeDocument/2006/relationships/hyperlink" Target="consultantplus://offline/ref=DB61F9EDC5F372933D3206288624510E172742F3B7FAFA3D63ACE01C3696629ED91BB268F20DEA36s8R8K" TargetMode="External"/><Relationship Id="rId37" Type="http://schemas.openxmlformats.org/officeDocument/2006/relationships/hyperlink" Target="consultantplus://offline/ref=DB61F9EDC5F372933D3206288624510E172742F3B7FAFA3D63ACE01C3696629ED91BB268F20DEA39s8RCK" TargetMode="External"/><Relationship Id="rId40" Type="http://schemas.openxmlformats.org/officeDocument/2006/relationships/hyperlink" Target="consultantplus://offline/ref=DB61F9EDC5F372933D3206288624510E172648F3BFF8FA3D63ACE01C36s9R6K" TargetMode="External"/><Relationship Id="rId45" Type="http://schemas.openxmlformats.org/officeDocument/2006/relationships/hyperlink" Target="consultantplus://offline/ref=DB61F9EDC5F372933D3206288624510E17274EF3B2FBFA3D63ACE01C3696629ED91BB268F20DE230s8RFK" TargetMode="External"/><Relationship Id="rId53" Type="http://schemas.openxmlformats.org/officeDocument/2006/relationships/hyperlink" Target="consultantplus://offline/ref=DB61F9EDC5F372933D3206288624510E142F4FF1B2FCFA3D63ACE01C3696629ED91BB268F20DE033s8R7K" TargetMode="External"/><Relationship Id="rId58" Type="http://schemas.openxmlformats.org/officeDocument/2006/relationships/hyperlink" Target="consultantplus://offline/ref=DB61F9EDC5F372933D3206288624510E142E4AF1B1F2FA3D63ACE01C36s9R6K" TargetMode="External"/><Relationship Id="rId66" Type="http://schemas.openxmlformats.org/officeDocument/2006/relationships/hyperlink" Target="consultantplus://offline/ref=DB61F9EDC5F372933D3206288624510E17274BF7B6F3FA3D63ACE01C3696629ED91BB268F20DE230s8RDK" TargetMode="External"/><Relationship Id="rId74" Type="http://schemas.openxmlformats.org/officeDocument/2006/relationships/hyperlink" Target="consultantplus://offline/ref=DB61F9EDC5F372933D3206288624510E17274AF3B1F3FA3D63ACE01C3696629ED91BB26BsFR7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DB61F9EDC5F372933D3206288624510E17274AF4BFFCFA3D63ACE01C3696629ED91BB268F20DE131s8RAK" TargetMode="External"/><Relationship Id="rId61" Type="http://schemas.openxmlformats.org/officeDocument/2006/relationships/hyperlink" Target="consultantplus://offline/ref=DB61F9EDC5F372933D3206288624510E17274BF0B7FAFA3D63ACE01C3696629ED91BB268F20CE237s8RAK" TargetMode="External"/><Relationship Id="rId10" Type="http://schemas.openxmlformats.org/officeDocument/2006/relationships/hyperlink" Target="consultantplus://offline/ref=DB61F9EDC5F372933D3206288624510E172749FBB3F3FA3D63ACE01C3696629ED91BB268F20DE230s8REK" TargetMode="External"/><Relationship Id="rId19" Type="http://schemas.openxmlformats.org/officeDocument/2006/relationships/hyperlink" Target="consultantplus://offline/ref=DB61F9EDC5F372933D3206288624510E142F4FF5B1F3FA3D63ACE01C3696629ED91BB268F20DE230s8RFK" TargetMode="External"/><Relationship Id="rId31" Type="http://schemas.openxmlformats.org/officeDocument/2006/relationships/hyperlink" Target="consultantplus://offline/ref=DB61F9EDC5F372933D3206288624510E172742F3B7FAFA3D63ACE01C3696629ED91BB268F20DEA36s8RAK" TargetMode="External"/><Relationship Id="rId44" Type="http://schemas.openxmlformats.org/officeDocument/2006/relationships/hyperlink" Target="consultantplus://offline/ref=DB61F9EDC5F372933D3206288624510E142F4DF1B7F2FA3D63ACE01C36s9R6K" TargetMode="External"/><Relationship Id="rId52" Type="http://schemas.openxmlformats.org/officeDocument/2006/relationships/hyperlink" Target="consultantplus://offline/ref=DB61F9EDC5F372933D3206288624510E142F4FF1B2FCFA3D63ACE01C3696629ED91BB268F20DE335s8R8K" TargetMode="External"/><Relationship Id="rId60" Type="http://schemas.openxmlformats.org/officeDocument/2006/relationships/hyperlink" Target="consultantplus://offline/ref=DB61F9EDC5F372933D3206288624510E17274BF0B7FAFA3D63ACE01C3696629ED91BB268F005sER2K" TargetMode="External"/><Relationship Id="rId65" Type="http://schemas.openxmlformats.org/officeDocument/2006/relationships/hyperlink" Target="consultantplus://offline/ref=DB61F9EDC5F372933D3206288624510E17274EF5BEFAFA3D63ACE01C36s9R6K" TargetMode="External"/><Relationship Id="rId73" Type="http://schemas.openxmlformats.org/officeDocument/2006/relationships/hyperlink" Target="consultantplus://offline/ref=DB61F9EDC5F372933D3206288624510E142E4CFBB1FFFA3D63ACE01C3696629ED91BB268F20CE036s8RDK" TargetMode="External"/><Relationship Id="rId78" Type="http://schemas.openxmlformats.org/officeDocument/2006/relationships/hyperlink" Target="consultantplus://offline/ref=DB61F9EDC5F372933D3206288624510E17274BF7B6F3FA3D63ACE01C3696629ED91BB268F20DE233s8R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61F9EDC5F372933D3206288624510E14254FF7B5F1A7376BF5EC1E31993D89DE52BE69F20DE2s3R3K" TargetMode="External"/><Relationship Id="rId14" Type="http://schemas.openxmlformats.org/officeDocument/2006/relationships/hyperlink" Target="consultantplus://offline/ref=DB61F9EDC5F372933D3206288624510E142043F5B7FDFA3D63ACE01C3696629ED91BB268F20DE232s8R6K" TargetMode="External"/><Relationship Id="rId22" Type="http://schemas.openxmlformats.org/officeDocument/2006/relationships/hyperlink" Target="consultantplus://offline/ref=DB61F9EDC5F372933D3206288624510E142043F4B0FAFA3D63ACE01C3696629ED91BB268F20DE232s8R9K" TargetMode="External"/><Relationship Id="rId27" Type="http://schemas.openxmlformats.org/officeDocument/2006/relationships/hyperlink" Target="consultantplus://offline/ref=DB61F9EDC5F372933D3206288624510E142F4BF4B2FBFA3D63ACE01C3696629ED91BB268F20DE230s8RFK" TargetMode="External"/><Relationship Id="rId30" Type="http://schemas.openxmlformats.org/officeDocument/2006/relationships/hyperlink" Target="consultantplus://offline/ref=DB61F9EDC5F372933D3206288624510E17274AF0B7F3FA3D63ACE01C36s9R6K" TargetMode="External"/><Relationship Id="rId35" Type="http://schemas.openxmlformats.org/officeDocument/2006/relationships/hyperlink" Target="consultantplus://offline/ref=DB61F9EDC5F372933D3206288624510E172742F3B7FAFA3D63ACE01C3696629ED91BB268F20DEA39s8REK" TargetMode="External"/><Relationship Id="rId43" Type="http://schemas.openxmlformats.org/officeDocument/2006/relationships/hyperlink" Target="consultantplus://offline/ref=DB61F9EDC5F372933D3206288624510E142F4DF1B7F2FA3D63ACE01C3696629ED91BB268F20DE234s8RDK" TargetMode="External"/><Relationship Id="rId48" Type="http://schemas.openxmlformats.org/officeDocument/2006/relationships/hyperlink" Target="consultantplus://offline/ref=DB61F9EDC5F372933D3206288624510E142E4BF5B0FDFA3D63ACE01C3696629ED91BB268F20DE230s8RFK" TargetMode="External"/><Relationship Id="rId56" Type="http://schemas.openxmlformats.org/officeDocument/2006/relationships/hyperlink" Target="consultantplus://offline/ref=DB61F9EDC5F372933D3206288624510E142E4AF1B1F2FA3D63ACE01C3696629ED91BB268F20DE330s8RBK" TargetMode="External"/><Relationship Id="rId64" Type="http://schemas.openxmlformats.org/officeDocument/2006/relationships/hyperlink" Target="consultantplus://offline/ref=DB61F9EDC5F372933D3206288624510E17274BF0B7FAFA3D63ACE01C3696629ED91BB260F0s0R8K" TargetMode="External"/><Relationship Id="rId69" Type="http://schemas.openxmlformats.org/officeDocument/2006/relationships/hyperlink" Target="consultantplus://offline/ref=DB61F9EDC5F372933D3206288624510E142E4CFBB1FFFA3D63ACE01C3696629ED91BB268F20CE037s8R7K" TargetMode="External"/><Relationship Id="rId77" Type="http://schemas.openxmlformats.org/officeDocument/2006/relationships/hyperlink" Target="consultantplus://offline/ref=DB61F9EDC5F372933D3206288624510E17274BF7B6F3FA3D63ACE01C3696629ED91BB268F20DE233s8REK" TargetMode="External"/><Relationship Id="rId8" Type="http://schemas.openxmlformats.org/officeDocument/2006/relationships/hyperlink" Target="consultantplus://offline/ref=DB61F9EDC5F372933D3206288624510E17274BF7B6F3FA3D63ACE01C3696629ED91BB268F20DE230s8REK" TargetMode="External"/><Relationship Id="rId51" Type="http://schemas.openxmlformats.org/officeDocument/2006/relationships/hyperlink" Target="consultantplus://offline/ref=DB61F9EDC5F372933D3206288624510E142F4FF1B2FCFA3D63ACE01C3696629ED91BB268F20DE233s8R6K" TargetMode="External"/><Relationship Id="rId72" Type="http://schemas.openxmlformats.org/officeDocument/2006/relationships/hyperlink" Target="consultantplus://offline/ref=DB61F9EDC5F372933D3206288624510E17274BF7B6F3FA3D63ACE01C3696629ED91BB268F20DE230s8R9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61F9EDC5F372933D3206288624510E172648F5BFFFFA3D63ACE01C3696629ED91BB268F20DEA36s8RFK" TargetMode="External"/><Relationship Id="rId17" Type="http://schemas.openxmlformats.org/officeDocument/2006/relationships/hyperlink" Target="consultantplus://offline/ref=DB61F9EDC5F372933D3206288624510E172648F5B1F9FA3D63ACE01C3696629ED91BB268F20DE232s8RCK" TargetMode="External"/><Relationship Id="rId25" Type="http://schemas.openxmlformats.org/officeDocument/2006/relationships/hyperlink" Target="consultantplus://offline/ref=DB61F9EDC5F372933D3206288624510E172742F3B7FAFA3D63ACE01C3696629ED91BB268F20DEA36s8RDK" TargetMode="External"/><Relationship Id="rId33" Type="http://schemas.openxmlformats.org/officeDocument/2006/relationships/hyperlink" Target="consultantplus://offline/ref=DB61F9EDC5F372933D3206288624510E172742F3B7FAFA3D63ACE01C3696629ED91BB268F20DEA36s8R9K" TargetMode="External"/><Relationship Id="rId38" Type="http://schemas.openxmlformats.org/officeDocument/2006/relationships/hyperlink" Target="consultantplus://offline/ref=DB61F9EDC5F372933D3206288624510E172742F3B7FAFA3D63ACE01C3696629ED91BB268F20DEA39s8RDK" TargetMode="External"/><Relationship Id="rId46" Type="http://schemas.openxmlformats.org/officeDocument/2006/relationships/hyperlink" Target="consultantplus://offline/ref=DB61F9EDC5F372933D3206288624510E17264BF3B5FDFA3D63ACE01C3696629ED91BB268F20CE531s8R8K" TargetMode="External"/><Relationship Id="rId59" Type="http://schemas.openxmlformats.org/officeDocument/2006/relationships/hyperlink" Target="consultantplus://offline/ref=DB61F9EDC5F372933D3206288624510E172649F6B7FCFA3D63ACE01C3696629ED91BB268F209E7s3R5K" TargetMode="External"/><Relationship Id="rId67" Type="http://schemas.openxmlformats.org/officeDocument/2006/relationships/hyperlink" Target="consultantplus://offline/ref=DB61F9EDC5F372933D3206288624510E17274BF7B6F3FA3D63ACE01C3696629ED91BB268F20DE230s8RBK" TargetMode="External"/><Relationship Id="rId20" Type="http://schemas.openxmlformats.org/officeDocument/2006/relationships/hyperlink" Target="consultantplus://offline/ref=DB61F9EDC5F372933D3206288624510E17274AF4BFFCFA3D63ACE01C3696629ED91BB268F20DE131s8R9K" TargetMode="External"/><Relationship Id="rId41" Type="http://schemas.openxmlformats.org/officeDocument/2006/relationships/hyperlink" Target="consultantplus://offline/ref=DB61F9EDC5F372933D3206288624510E142F4CFABEFCFA3D63ACE01C3696629ED91BB268F20DE231s8R8K" TargetMode="External"/><Relationship Id="rId54" Type="http://schemas.openxmlformats.org/officeDocument/2006/relationships/hyperlink" Target="consultantplus://offline/ref=DB61F9EDC5F372933D3206288624510E142349F0BEF2FA3D63ACE01C3696629ED91BB268F20DE230s8RFK" TargetMode="External"/><Relationship Id="rId62" Type="http://schemas.openxmlformats.org/officeDocument/2006/relationships/hyperlink" Target="consultantplus://offline/ref=DB61F9EDC5F372933D3206288624510E17274BF0B7FAFA3D63ACE01C3696629ED91BB268F20DE339s8RAK" TargetMode="External"/><Relationship Id="rId70" Type="http://schemas.openxmlformats.org/officeDocument/2006/relationships/hyperlink" Target="consultantplus://offline/ref=DB61F9EDC5F372933D3206288624510E142F4AF5B3F3FA3D63ACE01C3696629ED91BB268F20DE237s8RDK" TargetMode="External"/><Relationship Id="rId75" Type="http://schemas.openxmlformats.org/officeDocument/2006/relationships/hyperlink" Target="consultantplus://offline/ref=DB61F9EDC5F372933D3206288624510E17274AF4BFFCFA3D63ACE01C3696629ED91BB268F20DE131s8R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1F9EDC5F372933D3206288624510E172742F3B7FAFA3D63ACE01C3696629ED91BB268F20DEA36s8RFK" TargetMode="External"/><Relationship Id="rId15" Type="http://schemas.openxmlformats.org/officeDocument/2006/relationships/hyperlink" Target="consultantplus://offline/ref=DB61F9EDC5F372933D3206288624510E172742F3B7FAFA3D63ACE01C3696629ED91BB268F20DEA36s8RCK" TargetMode="External"/><Relationship Id="rId23" Type="http://schemas.openxmlformats.org/officeDocument/2006/relationships/hyperlink" Target="consultantplus://offline/ref=DB61F9EDC5F372933D3206288624510E17274DF1B3FFFA3D63ACE01C3696629ED91BB268F20DE230s8REK" TargetMode="External"/><Relationship Id="rId28" Type="http://schemas.openxmlformats.org/officeDocument/2006/relationships/hyperlink" Target="consultantplus://offline/ref=DB61F9EDC5F372933D3206288624510E142F4DF1B7F2FA3D63ACE01C3696629ED91BB268F20DE236s8REK" TargetMode="External"/><Relationship Id="rId36" Type="http://schemas.openxmlformats.org/officeDocument/2006/relationships/hyperlink" Target="consultantplus://offline/ref=DB61F9EDC5F372933D3206288624510E172742F3B7FAFA3D63ACE01C3696629ED91BB268F20DEA39s8RFK" TargetMode="External"/><Relationship Id="rId49" Type="http://schemas.openxmlformats.org/officeDocument/2006/relationships/hyperlink" Target="consultantplus://offline/ref=DB61F9EDC5F372933D3206288624510E142E4EFAB3FEFA3D63ACE01C3696629ED91BB268F20DE230s8RFK" TargetMode="External"/><Relationship Id="rId57" Type="http://schemas.openxmlformats.org/officeDocument/2006/relationships/hyperlink" Target="consultantplus://offline/ref=DB61F9EDC5F372933D3206288624510E172648F5BFFFFA3D63ACE01C36s9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14324</Words>
  <Characters>81649</Characters>
  <Application>Microsoft Office Word</Application>
  <DocSecurity>0</DocSecurity>
  <Lines>680</Lines>
  <Paragraphs>191</Paragraphs>
  <ScaleCrop>false</ScaleCrop>
  <Company/>
  <LinksUpToDate>false</LinksUpToDate>
  <CharactersWithSpaces>95782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popovaep</dc:creator>
  <cp:lastModifiedBy>popovaep</cp:lastModifiedBy>
  <cp:revision>1</cp:revision>
  <dcterms:created xsi:type="dcterms:W3CDTF">2017-03-24T10:17:00Z</dcterms:created>
  <dcterms:modified xsi:type="dcterms:W3CDTF">2017-03-24T10:19:00Z</dcterms:modified>
</cp:coreProperties>
</file>